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13560"/>
      </w:tblGrid>
      <w:tr w:rsidR="00A93637" w:rsidTr="003D5C8B">
        <w:tc>
          <w:tcPr>
            <w:tcW w:w="13560" w:type="dxa"/>
          </w:tcPr>
          <w:p w:rsidR="00A93637" w:rsidRDefault="00A93637" w:rsidP="00B0666A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РАССМОТРЕНО </w:t>
            </w:r>
          </w:p>
          <w:p w:rsidR="00A93637" w:rsidRDefault="00A93637" w:rsidP="00B0666A">
            <w:pPr>
              <w:pStyle w:val="msonormalcxspmiddle"/>
              <w:spacing w:after="0" w:afterAutospacing="0"/>
              <w:contextualSpacing/>
              <w:jc w:val="both"/>
            </w:pPr>
            <w:r>
              <w:t>Управляющим  совет</w:t>
            </w:r>
          </w:p>
          <w:p w:rsidR="00A93637" w:rsidRDefault="00A93637" w:rsidP="00B0666A">
            <w:pPr>
              <w:pStyle w:val="msonormalcxspmiddle"/>
              <w:spacing w:after="0" w:afterAutospacing="0"/>
              <w:contextualSpacing/>
              <w:jc w:val="both"/>
            </w:pPr>
            <w:r>
              <w:t xml:space="preserve">Протокол № _____ </w:t>
            </w:r>
          </w:p>
          <w:p w:rsidR="00A93637" w:rsidRDefault="00A93637" w:rsidP="00B0666A">
            <w:pPr>
              <w:pStyle w:val="msonormalcxspmiddle"/>
              <w:spacing w:after="0" w:afterAutospacing="0"/>
              <w:contextualSpacing/>
              <w:jc w:val="both"/>
              <w:rPr>
                <w:b/>
              </w:rPr>
            </w:pPr>
            <w:r>
              <w:t xml:space="preserve">от  «27»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  <w:p w:rsidR="00A93637" w:rsidRPr="005B4939" w:rsidRDefault="00A93637" w:rsidP="00B0666A">
            <w:pPr>
              <w:pStyle w:val="2"/>
              <w:spacing w:before="0" w:beforeAutospacing="0" w:after="0" w:afterAutospacing="0" w:line="276" w:lineRule="auto"/>
              <w:ind w:left="467"/>
              <w:jc w:val="right"/>
              <w:rPr>
                <w:bCs/>
                <w:sz w:val="24"/>
                <w:szCs w:val="28"/>
                <w:lang w:val="ru-RU" w:eastAsia="ru-RU"/>
              </w:rPr>
            </w:pPr>
            <w:r w:rsidRPr="005B4939">
              <w:rPr>
                <w:bCs/>
                <w:sz w:val="24"/>
                <w:szCs w:val="28"/>
                <w:lang w:val="ru-RU" w:eastAsia="ru-RU"/>
              </w:rPr>
              <w:t xml:space="preserve">                                         УТВЕРЖДЕНО</w:t>
            </w:r>
          </w:p>
          <w:p w:rsidR="00A93637" w:rsidRPr="005B4939" w:rsidRDefault="00A93637" w:rsidP="00B0666A">
            <w:pPr>
              <w:pStyle w:val="2"/>
              <w:spacing w:before="0" w:beforeAutospacing="0" w:after="0" w:afterAutospacing="0" w:line="276" w:lineRule="auto"/>
              <w:ind w:left="467"/>
              <w:jc w:val="right"/>
              <w:rPr>
                <w:b w:val="0"/>
                <w:bCs/>
                <w:sz w:val="24"/>
                <w:szCs w:val="28"/>
                <w:lang w:val="ru-RU" w:eastAsia="ru-RU"/>
              </w:rPr>
            </w:pPr>
            <w:r w:rsidRPr="005B4939">
              <w:rPr>
                <w:b w:val="0"/>
                <w:bCs/>
                <w:sz w:val="24"/>
                <w:szCs w:val="28"/>
                <w:lang w:val="ru-RU" w:eastAsia="ru-RU"/>
              </w:rPr>
              <w:t xml:space="preserve">Директор МБОУ </w:t>
            </w:r>
            <w:r w:rsidRPr="005B4939">
              <w:rPr>
                <w:b w:val="0"/>
                <w:bCs/>
                <w:sz w:val="24"/>
                <w:szCs w:val="28"/>
                <w:lang w:val="ru-RU" w:eastAsia="ru-RU"/>
              </w:rPr>
              <w:br/>
              <w:t xml:space="preserve">«Карапсельская  СОШ № 13» </w:t>
            </w:r>
            <w:r w:rsidRPr="005B4939">
              <w:rPr>
                <w:b w:val="0"/>
                <w:bCs/>
                <w:sz w:val="24"/>
                <w:szCs w:val="28"/>
                <w:lang w:val="ru-RU" w:eastAsia="ru-RU"/>
              </w:rPr>
              <w:br/>
              <w:t>____________В.В. Смолов</w:t>
            </w:r>
          </w:p>
          <w:p w:rsidR="00A93637" w:rsidRPr="005B4939" w:rsidRDefault="00A93637" w:rsidP="00B0666A">
            <w:pPr>
              <w:pStyle w:val="2"/>
              <w:spacing w:before="0" w:beforeAutospacing="0" w:after="0" w:afterAutospacing="0" w:line="276" w:lineRule="auto"/>
              <w:ind w:left="467"/>
              <w:jc w:val="right"/>
              <w:rPr>
                <w:b w:val="0"/>
                <w:bCs/>
                <w:sz w:val="24"/>
                <w:szCs w:val="28"/>
                <w:lang w:val="ru-RU" w:eastAsia="ru-RU"/>
              </w:rPr>
            </w:pPr>
            <w:r w:rsidRPr="005B4939">
              <w:rPr>
                <w:b w:val="0"/>
                <w:bCs/>
                <w:sz w:val="24"/>
                <w:szCs w:val="28"/>
                <w:lang w:val="ru-RU" w:eastAsia="ru-RU"/>
              </w:rPr>
              <w:t>«28»  августа     2016 года</w:t>
            </w:r>
          </w:p>
          <w:p w:rsidR="00A93637" w:rsidRPr="005B4939" w:rsidRDefault="00A93637" w:rsidP="00B0666A">
            <w:pPr>
              <w:pStyle w:val="2"/>
              <w:spacing w:before="0" w:beforeAutospacing="0" w:after="0" w:afterAutospacing="0" w:line="276" w:lineRule="auto"/>
              <w:ind w:left="467"/>
              <w:jc w:val="right"/>
              <w:rPr>
                <w:b w:val="0"/>
                <w:bCs/>
                <w:sz w:val="24"/>
                <w:szCs w:val="28"/>
                <w:lang w:val="ru-RU" w:eastAsia="ru-RU"/>
              </w:rPr>
            </w:pPr>
          </w:p>
          <w:p w:rsidR="00A93637" w:rsidRDefault="00A93637" w:rsidP="00B0666A">
            <w:pPr>
              <w:spacing w:line="276" w:lineRule="auto"/>
              <w:contextualSpacing/>
              <w:jc w:val="right"/>
              <w:rPr>
                <w:b/>
              </w:rPr>
            </w:pPr>
          </w:p>
        </w:tc>
      </w:tr>
    </w:tbl>
    <w:p w:rsidR="00A93637" w:rsidRPr="00C7036F" w:rsidRDefault="00A93637"/>
    <w:p w:rsidR="00A93637" w:rsidRPr="00C7036F" w:rsidRDefault="00A93637"/>
    <w:p w:rsidR="00A93637" w:rsidRPr="00C7036F" w:rsidRDefault="00A93637"/>
    <w:p w:rsidR="00A93637" w:rsidRDefault="00A93637"/>
    <w:p w:rsidR="00A93637" w:rsidRDefault="00A93637"/>
    <w:p w:rsidR="00A93637" w:rsidRPr="00C7036F" w:rsidRDefault="00A93637"/>
    <w:p w:rsidR="00A93637" w:rsidRPr="00C7036F" w:rsidRDefault="00A93637"/>
    <w:p w:rsidR="00A93637" w:rsidRPr="00C7036F" w:rsidRDefault="00A93637"/>
    <w:p w:rsidR="00A93637" w:rsidRPr="009059C3" w:rsidRDefault="00A93637" w:rsidP="00C64E45">
      <w:pPr>
        <w:spacing w:line="360" w:lineRule="auto"/>
        <w:jc w:val="center"/>
        <w:rPr>
          <w:b/>
        </w:rPr>
      </w:pPr>
      <w:r w:rsidRPr="009059C3">
        <w:rPr>
          <w:b/>
        </w:rPr>
        <w:t>ОТЧЕТ</w:t>
      </w:r>
    </w:p>
    <w:p w:rsidR="00A93637" w:rsidRPr="009059C3" w:rsidRDefault="00A93637" w:rsidP="00C64E45">
      <w:pPr>
        <w:spacing w:line="360" w:lineRule="auto"/>
        <w:jc w:val="center"/>
        <w:rPr>
          <w:b/>
        </w:rPr>
      </w:pPr>
      <w:r w:rsidRPr="009059C3">
        <w:rPr>
          <w:b/>
        </w:rPr>
        <w:t>О РЕЗУЛЬТАТАХ САМООБСЛЕДОВАНИЯ</w:t>
      </w:r>
    </w:p>
    <w:p w:rsidR="00A93637" w:rsidRPr="009059C3" w:rsidRDefault="00A93637" w:rsidP="00C64E45">
      <w:pPr>
        <w:spacing w:line="360" w:lineRule="auto"/>
        <w:jc w:val="center"/>
        <w:rPr>
          <w:b/>
        </w:rPr>
      </w:pPr>
      <w:r w:rsidRPr="009059C3">
        <w:rPr>
          <w:b/>
        </w:rPr>
        <w:t>МБОУ «</w:t>
      </w:r>
      <w:r>
        <w:rPr>
          <w:b/>
        </w:rPr>
        <w:t>Карапсельская</w:t>
      </w:r>
      <w:r w:rsidRPr="009059C3">
        <w:rPr>
          <w:b/>
        </w:rPr>
        <w:t xml:space="preserve"> СОШ № 1</w:t>
      </w:r>
      <w:r>
        <w:rPr>
          <w:b/>
        </w:rPr>
        <w:t>3</w:t>
      </w:r>
      <w:r w:rsidRPr="009059C3">
        <w:rPr>
          <w:b/>
        </w:rPr>
        <w:t>»</w:t>
      </w:r>
    </w:p>
    <w:p w:rsidR="00A93637" w:rsidRPr="005454F4" w:rsidRDefault="00A93637" w:rsidP="005454F4">
      <w:pPr>
        <w:spacing w:line="360" w:lineRule="auto"/>
        <w:jc w:val="center"/>
        <w:rPr>
          <w:b/>
        </w:rPr>
      </w:pPr>
      <w:r w:rsidRPr="009059C3">
        <w:rPr>
          <w:b/>
        </w:rPr>
        <w:t>ЗА 2015/</w:t>
      </w:r>
      <w:r>
        <w:rPr>
          <w:b/>
        </w:rPr>
        <w:t>1</w:t>
      </w:r>
      <w:r w:rsidRPr="009059C3">
        <w:rPr>
          <w:b/>
        </w:rPr>
        <w:t>6 УЧЕБНЫЙ ГОД</w:t>
      </w:r>
    </w:p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 w:rsidP="009056F9">
      <w:pPr>
        <w:jc w:val="center"/>
        <w:rPr>
          <w:b/>
        </w:rPr>
      </w:pPr>
      <w:r>
        <w:rPr>
          <w:b/>
        </w:rPr>
        <w:t>ОГЛАВЛЕНИЕ</w:t>
      </w:r>
    </w:p>
    <w:p w:rsidR="00A93637" w:rsidRDefault="00A93637" w:rsidP="009056F9">
      <w:pPr>
        <w:jc w:val="center"/>
        <w:rPr>
          <w:b/>
        </w:rPr>
      </w:pPr>
    </w:p>
    <w:p w:rsidR="00A93637" w:rsidRDefault="00A93637" w:rsidP="009056F9">
      <w:pPr>
        <w:jc w:val="center"/>
        <w:rPr>
          <w:b/>
        </w:rPr>
      </w:pPr>
    </w:p>
    <w:p w:rsidR="00A93637" w:rsidRDefault="00A93637" w:rsidP="009056F9">
      <w:pPr>
        <w:jc w:val="center"/>
        <w:rPr>
          <w:b/>
        </w:rPr>
      </w:pPr>
    </w:p>
    <w:p w:rsidR="00A93637" w:rsidRPr="001E20E3" w:rsidRDefault="00A93637" w:rsidP="009056F9">
      <w:pPr>
        <w:rPr>
          <w:b/>
        </w:rPr>
      </w:pPr>
      <w:r w:rsidRPr="001E20E3">
        <w:rPr>
          <w:b/>
        </w:rPr>
        <w:t xml:space="preserve">ОБРАЗОВАТЕЛЬНАЯ ДЕЯТЕЛЬНОСТЬ    </w:t>
      </w:r>
      <w:r>
        <w:rPr>
          <w:b/>
        </w:rPr>
        <w:t>………………………………1-5</w:t>
      </w:r>
      <w:r w:rsidRPr="001E20E3">
        <w:rPr>
          <w:b/>
        </w:rPr>
        <w:t xml:space="preserve">       </w:t>
      </w:r>
      <w:r>
        <w:rPr>
          <w:b/>
        </w:rPr>
        <w:t xml:space="preserve"> </w:t>
      </w:r>
      <w:r w:rsidRPr="001E20E3">
        <w:rPr>
          <w:b/>
        </w:rPr>
        <w:t>стр.</w:t>
      </w:r>
    </w:p>
    <w:p w:rsidR="00A93637" w:rsidRPr="000A73E6" w:rsidRDefault="00A93637" w:rsidP="009056F9">
      <w:pPr>
        <w:rPr>
          <w:b/>
        </w:rPr>
      </w:pPr>
      <w:r w:rsidRPr="001E20E3">
        <w:rPr>
          <w:b/>
        </w:rPr>
        <w:t>ОРГАНЫ</w:t>
      </w:r>
      <w:r>
        <w:rPr>
          <w:b/>
        </w:rPr>
        <w:t xml:space="preserve">    </w:t>
      </w:r>
      <w:r w:rsidRPr="001E20E3">
        <w:rPr>
          <w:b/>
        </w:rPr>
        <w:t>УПРАВЛЕНИЯ ШКОЛОЙ</w:t>
      </w:r>
      <w:r>
        <w:t xml:space="preserve"> ……………………………………  </w:t>
      </w:r>
      <w:r w:rsidRPr="000A73E6">
        <w:rPr>
          <w:b/>
        </w:rPr>
        <w:t>6        стр.</w:t>
      </w:r>
    </w:p>
    <w:p w:rsidR="00A93637" w:rsidRDefault="00A93637" w:rsidP="009056F9">
      <w:pPr>
        <w:rPr>
          <w:b/>
        </w:rPr>
      </w:pPr>
      <w:r w:rsidRPr="001E20E3">
        <w:rPr>
          <w:b/>
        </w:rPr>
        <w:t>СОДЕРЖАНИЕ И КАЧЕСТВО ПОДГОТОВКИ ОБУЧАЮЩИХСЯ</w:t>
      </w:r>
      <w:r>
        <w:rPr>
          <w:b/>
        </w:rPr>
        <w:t xml:space="preserve">……7-14. </w:t>
      </w:r>
      <w:r w:rsidRPr="001E20E3">
        <w:rPr>
          <w:b/>
        </w:rPr>
        <w:t xml:space="preserve">    </w:t>
      </w:r>
      <w:r>
        <w:rPr>
          <w:b/>
        </w:rPr>
        <w:t xml:space="preserve"> </w:t>
      </w:r>
      <w:r w:rsidRPr="001E20E3">
        <w:rPr>
          <w:b/>
        </w:rPr>
        <w:t xml:space="preserve"> стр.</w:t>
      </w:r>
    </w:p>
    <w:p w:rsidR="00A93637" w:rsidRPr="001E20E3" w:rsidRDefault="00A93637" w:rsidP="000A73E6">
      <w:pPr>
        <w:rPr>
          <w:b/>
        </w:rPr>
      </w:pPr>
      <w:r w:rsidRPr="001E20E3">
        <w:rPr>
          <w:b/>
        </w:rPr>
        <w:t xml:space="preserve">ОРГАНИЗАЦИЯ УЧЕБНОГО ПРОЦЕССА   </w:t>
      </w:r>
      <w:r>
        <w:rPr>
          <w:b/>
        </w:rPr>
        <w:t xml:space="preserve">………………………………14-16      </w:t>
      </w:r>
      <w:r w:rsidRPr="001E20E3">
        <w:rPr>
          <w:b/>
        </w:rPr>
        <w:t xml:space="preserve">   стр.                                                 </w:t>
      </w:r>
    </w:p>
    <w:p w:rsidR="00A93637" w:rsidRPr="001E20E3" w:rsidRDefault="00A93637" w:rsidP="009056F9">
      <w:pPr>
        <w:rPr>
          <w:b/>
        </w:rPr>
      </w:pPr>
      <w:r w:rsidRPr="001E20E3">
        <w:rPr>
          <w:b/>
        </w:rPr>
        <w:t xml:space="preserve">ВОСТРЕБОВАННОСТЬ ВЫПУСКНИКОВ   </w:t>
      </w:r>
      <w:r>
        <w:rPr>
          <w:b/>
        </w:rPr>
        <w:t xml:space="preserve">………………………………17  </w:t>
      </w:r>
      <w:r w:rsidRPr="001E20E3">
        <w:rPr>
          <w:b/>
        </w:rPr>
        <w:t xml:space="preserve">   стр.</w:t>
      </w:r>
    </w:p>
    <w:p w:rsidR="00A93637" w:rsidRDefault="00A93637" w:rsidP="009056F9">
      <w:pPr>
        <w:tabs>
          <w:tab w:val="left" w:pos="851"/>
        </w:tabs>
        <w:contextualSpacing/>
        <w:rPr>
          <w:b/>
        </w:rPr>
      </w:pPr>
      <w:r w:rsidRPr="001E20E3">
        <w:rPr>
          <w:b/>
        </w:rPr>
        <w:t xml:space="preserve">КАЧЕСТВО КАДРОВОГО, УЧЕБНО-МЕТОДИЧЕСКОГО, </w:t>
      </w:r>
    </w:p>
    <w:p w:rsidR="00A93637" w:rsidRDefault="00A93637" w:rsidP="009056F9">
      <w:pPr>
        <w:tabs>
          <w:tab w:val="left" w:pos="851"/>
        </w:tabs>
        <w:contextualSpacing/>
        <w:rPr>
          <w:b/>
        </w:rPr>
      </w:pPr>
      <w:r w:rsidRPr="001E20E3">
        <w:rPr>
          <w:b/>
        </w:rPr>
        <w:t>БИБЛИОТЕЧНО-ИНФОРМАЦИОННОГО ОБЕСПЕЧЕНИЯ,</w:t>
      </w:r>
    </w:p>
    <w:p w:rsidR="00A93637" w:rsidRPr="001E20E3" w:rsidRDefault="00A93637" w:rsidP="009056F9">
      <w:pPr>
        <w:tabs>
          <w:tab w:val="left" w:pos="851"/>
        </w:tabs>
        <w:contextualSpacing/>
        <w:rPr>
          <w:b/>
        </w:rPr>
      </w:pPr>
      <w:r w:rsidRPr="001E20E3">
        <w:rPr>
          <w:b/>
        </w:rPr>
        <w:t xml:space="preserve"> МАТЕРИАЛЬНО-ТЕХНИЧЕСКОЙ  БАЗЫ   </w:t>
      </w:r>
      <w:r>
        <w:rPr>
          <w:b/>
        </w:rPr>
        <w:t xml:space="preserve">…………………………………17-18  </w:t>
      </w:r>
      <w:r w:rsidRPr="001E20E3">
        <w:rPr>
          <w:b/>
        </w:rPr>
        <w:t xml:space="preserve">  стр.</w:t>
      </w:r>
    </w:p>
    <w:p w:rsidR="00A93637" w:rsidRPr="001E20E3" w:rsidRDefault="00A93637" w:rsidP="009056F9">
      <w:pPr>
        <w:rPr>
          <w:b/>
        </w:rPr>
      </w:pPr>
      <w:r w:rsidRPr="001E20E3">
        <w:rPr>
          <w:b/>
        </w:rPr>
        <w:t>ФУНКЦИОНИРОВАНИЕВНУТРЕННЕЙ  ОЦЕНКИ КАЧЕСТВА ОБРАЗОВАНИЯ</w:t>
      </w:r>
      <w:r>
        <w:rPr>
          <w:b/>
        </w:rPr>
        <w:t>…..19-22 стр.</w:t>
      </w:r>
    </w:p>
    <w:p w:rsidR="00A93637" w:rsidRDefault="00A93637" w:rsidP="009056F9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1E20E3">
        <w:rPr>
          <w:rFonts w:ascii="Times New Roman" w:hAnsi="Times New Roman"/>
          <w:sz w:val="24"/>
          <w:szCs w:val="24"/>
        </w:rPr>
        <w:t xml:space="preserve">АНАЛИЗ     </w:t>
      </w:r>
      <w:r>
        <w:rPr>
          <w:rFonts w:ascii="Times New Roman" w:hAnsi="Times New Roman"/>
          <w:sz w:val="24"/>
          <w:szCs w:val="24"/>
        </w:rPr>
        <w:t xml:space="preserve">ПОКАЗАТЕЛЕЙ  ДЕЯТЕЛЬНОСТИ  </w:t>
      </w:r>
    </w:p>
    <w:p w:rsidR="00A93637" w:rsidRPr="000A73E6" w:rsidRDefault="00A93637" w:rsidP="009056F9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    …</w:t>
      </w:r>
      <w:r>
        <w:rPr>
          <w:rFonts w:ascii="Times New Roman" w:hAnsi="Times New Roman"/>
          <w:b w:val="0"/>
          <w:sz w:val="24"/>
          <w:szCs w:val="24"/>
        </w:rPr>
        <w:t>…………………………… …………………………………</w:t>
      </w:r>
      <w:r w:rsidRPr="000A73E6">
        <w:rPr>
          <w:rFonts w:ascii="Times New Roman" w:hAnsi="Times New Roman"/>
          <w:sz w:val="24"/>
          <w:szCs w:val="24"/>
        </w:rPr>
        <w:t>23-26   стр.</w:t>
      </w:r>
    </w:p>
    <w:p w:rsidR="00A93637" w:rsidRPr="000A73E6" w:rsidRDefault="00A93637" w:rsidP="009056F9">
      <w:pPr>
        <w:jc w:val="center"/>
        <w:rPr>
          <w:b/>
        </w:rPr>
      </w:pPr>
    </w:p>
    <w:p w:rsidR="00A93637" w:rsidRDefault="00A93637" w:rsidP="009056F9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/>
    <w:p w:rsidR="00A93637" w:rsidRDefault="00A93637" w:rsidP="00995687">
      <w:pPr>
        <w:jc w:val="center"/>
        <w:rPr>
          <w:b/>
        </w:rPr>
      </w:pPr>
      <w:r>
        <w:rPr>
          <w:b/>
        </w:rPr>
        <w:t>О</w:t>
      </w:r>
      <w:r w:rsidRPr="004A0D07">
        <w:rPr>
          <w:b/>
        </w:rPr>
        <w:t>БРАЗОВАТЕЛЬНАЯ ДЕЯТЕЛЬНОСТЬ</w:t>
      </w:r>
    </w:p>
    <w:p w:rsidR="00A93637" w:rsidRPr="004A0D07" w:rsidRDefault="00A93637" w:rsidP="00995687">
      <w:pPr>
        <w:jc w:val="center"/>
        <w:rPr>
          <w:b/>
        </w:rPr>
      </w:pPr>
    </w:p>
    <w:p w:rsidR="00A93637" w:rsidRPr="00A8104F" w:rsidRDefault="00A93637" w:rsidP="00EA6E16">
      <w:pPr>
        <w:jc w:val="both"/>
      </w:pPr>
      <w:r>
        <w:t xml:space="preserve">Муниципальное бюджетное  общеобразовательное учреждение «Карапсельская средняя общеобразовательная школа № 13» (сокращенное наименование: МБОУ   «Карапсельская СОШ № 13») расположено в с.Карапсель Иланского района. Адрес школы: </w:t>
      </w:r>
      <w:r w:rsidRPr="00193F56">
        <w:rPr>
          <w:sz w:val="22"/>
          <w:szCs w:val="22"/>
        </w:rPr>
        <w:t>6638</w:t>
      </w:r>
      <w:r>
        <w:rPr>
          <w:sz w:val="22"/>
          <w:szCs w:val="22"/>
        </w:rPr>
        <w:t>0</w:t>
      </w:r>
      <w:r w:rsidRPr="00193F56">
        <w:rPr>
          <w:sz w:val="22"/>
          <w:szCs w:val="22"/>
        </w:rPr>
        <w:t>6, Россия, Красноярский край, Иланский район, с</w:t>
      </w:r>
      <w:r>
        <w:rPr>
          <w:sz w:val="22"/>
          <w:szCs w:val="22"/>
        </w:rPr>
        <w:t xml:space="preserve">. </w:t>
      </w:r>
      <w:r>
        <w:t>Карапсель</w:t>
      </w:r>
      <w:r w:rsidRPr="00193F56">
        <w:rPr>
          <w:sz w:val="22"/>
          <w:szCs w:val="22"/>
        </w:rPr>
        <w:t xml:space="preserve">, ул, </w:t>
      </w:r>
      <w:r>
        <w:rPr>
          <w:sz w:val="22"/>
          <w:szCs w:val="22"/>
        </w:rPr>
        <w:t>Гагарина</w:t>
      </w:r>
      <w:r w:rsidRPr="00193F56">
        <w:rPr>
          <w:sz w:val="22"/>
          <w:szCs w:val="22"/>
        </w:rPr>
        <w:t xml:space="preserve">, д. </w:t>
      </w:r>
      <w:r>
        <w:rPr>
          <w:sz w:val="22"/>
          <w:szCs w:val="22"/>
        </w:rPr>
        <w:t xml:space="preserve">13. </w:t>
      </w:r>
      <w:r>
        <w:t xml:space="preserve">Электронный адрес:  </w:t>
      </w:r>
      <w:hyperlink r:id="rId5" w:history="1">
        <w:r w:rsidRPr="00EA6E16">
          <w:rPr>
            <w:rStyle w:val="aa"/>
            <w:color w:val="auto"/>
          </w:rPr>
          <w:t>karapsel-13@mail.ru</w:t>
        </w:r>
      </w:hyperlink>
      <w:r w:rsidRPr="00EA6E16">
        <w:t xml:space="preserve">    </w:t>
      </w:r>
      <w:r>
        <w:t xml:space="preserve">  Адрес сайта школы: </w:t>
      </w:r>
      <w:r w:rsidRPr="00A8104F">
        <w:t>http://karapsel-13.mmc24433.cross-edu.ru/</w:t>
      </w:r>
      <w:r>
        <w:t>.</w:t>
      </w:r>
      <w:r w:rsidRPr="00A8104F">
        <w:t xml:space="preserve">       </w:t>
      </w:r>
      <w:r>
        <w:t xml:space="preserve">  </w:t>
      </w:r>
    </w:p>
    <w:p w:rsidR="00A93637" w:rsidRPr="00E170CF" w:rsidRDefault="00A93637" w:rsidP="00513DF2">
      <w:pPr>
        <w:ind w:firstLine="708"/>
        <w:jc w:val="both"/>
      </w:pPr>
      <w:r>
        <w:t>Учредителем школы является м</w:t>
      </w:r>
      <w:r w:rsidRPr="00193F56">
        <w:rPr>
          <w:sz w:val="22"/>
          <w:szCs w:val="22"/>
        </w:rPr>
        <w:t>униципальное образование Иланский район Красноярского края, функции и полномочия которого осуществляет Администрация Иланского района Красноярского края</w:t>
      </w:r>
      <w:r>
        <w:rPr>
          <w:sz w:val="22"/>
          <w:szCs w:val="22"/>
        </w:rPr>
        <w:t>.</w:t>
      </w:r>
      <w:r>
        <w:t xml:space="preserve"> Школа имеет лицензию на осуществление образовательной деятельности: </w:t>
      </w:r>
      <w:r w:rsidRPr="00E170CF">
        <w:t xml:space="preserve">серия РО № 038595, регистрационный номер 6636-л, выдана 13 февраля 2012 года. Срок действия лицензии бессрочный. Cвидетельство о Государственной аккредитации образовательной деятельности от 10 марта 2015 года, регистрационный номер 4137, срок действия по 10 марта  2027 года. Школа осуществляет образовательную деятельность согласно Уставу.  </w:t>
      </w:r>
    </w:p>
    <w:p w:rsidR="00A93637" w:rsidRDefault="00A93637" w:rsidP="00DE3F64">
      <w:pPr>
        <w:ind w:firstLine="708"/>
        <w:jc w:val="both"/>
      </w:pPr>
      <w:r w:rsidRPr="00DE3F64">
        <w:t>Нормативный срок освоения НОО</w:t>
      </w:r>
      <w:r>
        <w:t xml:space="preserve"> </w:t>
      </w:r>
      <w:r w:rsidRPr="00DE3F64">
        <w:t>– 4 года; ООО - 5 лет: СОО – 2 года.</w:t>
      </w:r>
      <w:r>
        <w:t xml:space="preserve">  </w:t>
      </w:r>
      <w:r w:rsidRPr="007460A7">
        <w:t>В школе обуча</w:t>
      </w:r>
      <w:r>
        <w:t>лось</w:t>
      </w:r>
      <w:r w:rsidRPr="007460A7">
        <w:t xml:space="preserve"> </w:t>
      </w:r>
      <w:r>
        <w:t>106</w:t>
      </w:r>
      <w:r w:rsidRPr="002E7213">
        <w:t xml:space="preserve"> </w:t>
      </w:r>
      <w:r w:rsidRPr="007460A7">
        <w:t>ученик</w:t>
      </w:r>
      <w:r>
        <w:t>ов, из них 44 – первая ступень обучения, 54</w:t>
      </w:r>
      <w:r w:rsidRPr="007460A7">
        <w:t xml:space="preserve"> – вторая ступень обучения и </w:t>
      </w:r>
      <w:r>
        <w:t>8</w:t>
      </w:r>
      <w:r w:rsidRPr="007460A7">
        <w:t xml:space="preserve"> – старшая ступень обучения. 1</w:t>
      </w:r>
      <w:r>
        <w:t>0</w:t>
      </w:r>
      <w:r w:rsidRPr="007460A7">
        <w:t xml:space="preserve"> – классов-комплектов. Занятия проходят в одну смену. Начало занятий в 08.00 ч., окончание – 13.</w:t>
      </w:r>
      <w:r>
        <w:t>4</w:t>
      </w:r>
      <w:r w:rsidRPr="007460A7">
        <w:t xml:space="preserve">0 ч. </w:t>
      </w:r>
      <w:r w:rsidRPr="002E7213">
        <w:t>6</w:t>
      </w:r>
      <w:r w:rsidRPr="007460A7">
        <w:t xml:space="preserve"> </w:t>
      </w:r>
      <w:r>
        <w:t>учеников</w:t>
      </w:r>
      <w:r w:rsidRPr="007460A7">
        <w:t xml:space="preserve"> – воспитанники социально - реабилитационного центра.  </w:t>
      </w:r>
      <w:r>
        <w:t>5</w:t>
      </w:r>
      <w:r w:rsidRPr="007460A7">
        <w:t xml:space="preserve"> детей «группы риска», из них, </w:t>
      </w:r>
      <w:r>
        <w:t>со</w:t>
      </w:r>
      <w:r w:rsidRPr="007460A7">
        <w:t xml:space="preserve">стоящих на учете в </w:t>
      </w:r>
      <w:r>
        <w:t>О</w:t>
      </w:r>
      <w:r w:rsidRPr="007460A7">
        <w:t>ДН – 1.</w:t>
      </w:r>
      <w:r w:rsidRPr="00DE3F64">
        <w:t xml:space="preserve"> </w:t>
      </w:r>
      <w:r>
        <w:t>Продолжительность учебной недели   – 5 дней. Продолжительность урока в школе составляет 45 минут, для первоклассников –  ступенчатый режим обучения.</w:t>
      </w:r>
    </w:p>
    <w:p w:rsidR="00A93637" w:rsidRDefault="00A93637" w:rsidP="00DD6631">
      <w:pPr>
        <w:ind w:firstLine="708"/>
        <w:jc w:val="both"/>
        <w:rPr>
          <w:rStyle w:val="apple-converted-space"/>
          <w:shd w:val="clear" w:color="auto" w:fill="FFFFFF"/>
        </w:rPr>
      </w:pPr>
      <w:r w:rsidRPr="008A0EB6">
        <w:rPr>
          <w:shd w:val="clear" w:color="auto" w:fill="FFFFFF"/>
        </w:rPr>
        <w:t>Вся система воспитательной работы школы направлена на решение основной цели:</w:t>
      </w:r>
    </w:p>
    <w:p w:rsidR="00A93637" w:rsidRPr="00CD12B6" w:rsidRDefault="00A93637" w:rsidP="00DD6631">
      <w:pPr>
        <w:ind w:firstLine="708"/>
        <w:jc w:val="both"/>
        <w:rPr>
          <w:rStyle w:val="apple-converted-space"/>
          <w:shd w:val="clear" w:color="auto" w:fill="FFFFFF"/>
        </w:rPr>
      </w:pPr>
      <w:r>
        <w:rPr>
          <w:bCs/>
        </w:rPr>
        <w:t>«</w:t>
      </w:r>
      <w:r w:rsidRPr="00B46C7A">
        <w:rPr>
          <w:bCs/>
        </w:rPr>
        <w:t>Создание условий для развития личности ребенка, его духовно-нравственного становления и подготовки к жизненному самоопределению</w:t>
      </w:r>
      <w:r>
        <w:rPr>
          <w:bCs/>
        </w:rPr>
        <w:t>»</w:t>
      </w:r>
    </w:p>
    <w:p w:rsidR="00A93637" w:rsidRPr="005A18F9" w:rsidRDefault="00A93637" w:rsidP="00DD6631">
      <w:pPr>
        <w:ind w:firstLine="567"/>
        <w:jc w:val="both"/>
      </w:pPr>
      <w:r w:rsidRPr="003D1440">
        <w:t xml:space="preserve">С целью профилактики безнадзорности и правонарушений несовершеннолетних в системе общего образования  в 2015-2016 учебном году реализован  комплекс мероприятий по формированию у учащихся законопослушного поведения, потребности в здоровом образе жизни. </w:t>
      </w:r>
      <w:r w:rsidRPr="00315423">
        <w:t>В результате снизилось число школьников, состоящих на профилактическом учете школы с13 (12%)До 6 (6%). , сняты с учета КДНиЗП 1</w:t>
      </w:r>
      <w:r>
        <w:t xml:space="preserve"> (0.9%).</w:t>
      </w:r>
    </w:p>
    <w:p w:rsidR="00A93637" w:rsidRDefault="00A93637" w:rsidP="00DD6631">
      <w:pPr>
        <w:autoSpaceDE w:val="0"/>
        <w:autoSpaceDN w:val="0"/>
        <w:adjustRightInd w:val="0"/>
        <w:ind w:firstLine="708"/>
        <w:jc w:val="both"/>
      </w:pPr>
      <w:r w:rsidRPr="005A18F9">
        <w:t>В школе формируется система поиска, развития и сопровождения одарённых детей. Олимпиады и конкурсы - это эффективные формы выявления у школьников спортивных и творческих способностей, развития интереса к научной деятельности, создания условий для поддерж</w:t>
      </w:r>
      <w:r>
        <w:t>ки одаренных детей.</w:t>
      </w:r>
    </w:p>
    <w:p w:rsidR="00A93637" w:rsidRDefault="00A93637" w:rsidP="00DD6631">
      <w:pPr>
        <w:pStyle w:val="a6"/>
        <w:rPr>
          <w:sz w:val="24"/>
        </w:rPr>
      </w:pPr>
      <w:r>
        <w:rPr>
          <w:sz w:val="24"/>
        </w:rPr>
        <w:t>Система дополнительного образования школы претерпела серьёзные изменения, в связи с отсутствием лицензии на данный вид образования, необходимость обеспечить развитие способностей детей занятость учащихся осуществлялась за счёт организации взаимодействия с учреждениями дополнительного образования г. Канск: ФОК «Дельфин»; Дом технического творчества; Детско-юношеская спортивная школа, учреждениями  нашего села:  сельский дом культуры, социально – реабилитационный центр, сельская библиотека. Достаточно результативны показатели работы школьного физкультурно- спортивного клуба «Атлант».  Благодаря организованному сотрудничеству достигнуты следующие результаты:</w:t>
      </w:r>
    </w:p>
    <w:p w:rsidR="00A93637" w:rsidRDefault="00A93637" w:rsidP="00DD6631">
      <w:pPr>
        <w:autoSpaceDE w:val="0"/>
        <w:autoSpaceDN w:val="0"/>
        <w:adjustRightInd w:val="0"/>
        <w:ind w:firstLine="708"/>
        <w:jc w:val="both"/>
      </w:pPr>
    </w:p>
    <w:tbl>
      <w:tblPr>
        <w:tblpPr w:leftFromText="180" w:rightFromText="180" w:vertAnchor="text" w:horzAnchor="margin" w:tblpY="14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1"/>
        <w:gridCol w:w="3546"/>
        <w:gridCol w:w="4427"/>
        <w:gridCol w:w="3282"/>
      </w:tblGrid>
      <w:tr w:rsidR="00A93637" w:rsidRPr="005A18F9" w:rsidTr="00022DA4">
        <w:tc>
          <w:tcPr>
            <w:tcW w:w="1194" w:type="pct"/>
          </w:tcPr>
          <w:p w:rsidR="00A93637" w:rsidRPr="005A18F9" w:rsidRDefault="00A93637" w:rsidP="00022DA4">
            <w:r w:rsidRPr="005A18F9">
              <w:t>Уровень</w:t>
            </w:r>
          </w:p>
        </w:tc>
        <w:tc>
          <w:tcPr>
            <w:tcW w:w="1199" w:type="pct"/>
          </w:tcPr>
          <w:p w:rsidR="00A93637" w:rsidRPr="005A18F9" w:rsidRDefault="00A93637" w:rsidP="00022DA4">
            <w:pPr>
              <w:jc w:val="center"/>
            </w:pPr>
            <w:r w:rsidRPr="005A18F9">
              <w:t>Название конкурса</w:t>
            </w:r>
          </w:p>
        </w:tc>
        <w:tc>
          <w:tcPr>
            <w:tcW w:w="1497" w:type="pct"/>
          </w:tcPr>
          <w:p w:rsidR="00A93637" w:rsidRPr="005A18F9" w:rsidRDefault="00A93637" w:rsidP="00022DA4">
            <w:pPr>
              <w:jc w:val="center"/>
            </w:pPr>
            <w:r w:rsidRPr="005A18F9">
              <w:t xml:space="preserve">Количество участников </w:t>
            </w:r>
          </w:p>
        </w:tc>
        <w:tc>
          <w:tcPr>
            <w:tcW w:w="1110" w:type="pct"/>
          </w:tcPr>
          <w:p w:rsidR="00A93637" w:rsidRPr="005A18F9" w:rsidRDefault="00A93637" w:rsidP="00022DA4">
            <w:pPr>
              <w:jc w:val="center"/>
            </w:pPr>
            <w:r w:rsidRPr="005A18F9">
              <w:t>Результативность</w:t>
            </w:r>
          </w:p>
        </w:tc>
      </w:tr>
      <w:tr w:rsidR="00A93637" w:rsidRPr="005A18F9" w:rsidTr="00022DA4">
        <w:tc>
          <w:tcPr>
            <w:tcW w:w="1194" w:type="pct"/>
            <w:vMerge w:val="restart"/>
          </w:tcPr>
          <w:p w:rsidR="00A93637" w:rsidRPr="005A18F9" w:rsidRDefault="00A93637" w:rsidP="00022DA4">
            <w:pPr>
              <w:jc w:val="center"/>
            </w:pPr>
            <w:r>
              <w:t>Краевой уровень</w:t>
            </w:r>
          </w:p>
        </w:tc>
        <w:tc>
          <w:tcPr>
            <w:tcW w:w="1199" w:type="pct"/>
          </w:tcPr>
          <w:p w:rsidR="00A93637" w:rsidRPr="005A18F9" w:rsidRDefault="00A93637" w:rsidP="00022DA4">
            <w:pPr>
              <w:jc w:val="center"/>
            </w:pPr>
            <w:r>
              <w:t>Зачётные соревнования на определение состава в сборную края по лыжным гонкам.</w:t>
            </w:r>
          </w:p>
        </w:tc>
        <w:tc>
          <w:tcPr>
            <w:tcW w:w="1497" w:type="pct"/>
          </w:tcPr>
          <w:p w:rsidR="00A93637" w:rsidRPr="005A18F9" w:rsidRDefault="00A93637" w:rsidP="00022DA4">
            <w:pPr>
              <w:jc w:val="center"/>
            </w:pPr>
            <w:r>
              <w:t>1</w:t>
            </w:r>
          </w:p>
        </w:tc>
        <w:tc>
          <w:tcPr>
            <w:tcW w:w="1110" w:type="pct"/>
          </w:tcPr>
          <w:p w:rsidR="00A93637" w:rsidRPr="005A18F9" w:rsidRDefault="00A93637" w:rsidP="00022DA4">
            <w:pPr>
              <w:jc w:val="center"/>
              <w:rPr>
                <w:highlight w:val="yellow"/>
              </w:rPr>
            </w:pPr>
            <w:r w:rsidRPr="00315423">
              <w:t>1 учащийся вошёл в сборную края по лыжным гонкам.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Зачётные соревнования на определение состава в сборную края по биатлону.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1</w:t>
            </w:r>
          </w:p>
        </w:tc>
        <w:tc>
          <w:tcPr>
            <w:tcW w:w="1110" w:type="pct"/>
          </w:tcPr>
          <w:p w:rsidR="00A93637" w:rsidRDefault="00A93637" w:rsidP="00022DA4">
            <w:pPr>
              <w:jc w:val="center"/>
              <w:rPr>
                <w:highlight w:val="yellow"/>
              </w:rPr>
            </w:pPr>
            <w:r w:rsidRPr="00315423">
              <w:t>1 учащаяся  зачислена в кандидаты для сборной края по биатлону</w:t>
            </w:r>
            <w:r>
              <w:rPr>
                <w:highlight w:val="yellow"/>
              </w:rPr>
              <w:t>.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Pr="005A18F9" w:rsidRDefault="00A93637" w:rsidP="00022DA4">
            <w:pPr>
              <w:jc w:val="center"/>
            </w:pPr>
            <w:r>
              <w:t>Отборочные соревнования по лыжным гонкам</w:t>
            </w:r>
          </w:p>
        </w:tc>
        <w:tc>
          <w:tcPr>
            <w:tcW w:w="1497" w:type="pct"/>
          </w:tcPr>
          <w:p w:rsidR="00A93637" w:rsidRPr="005A18F9" w:rsidRDefault="00A93637" w:rsidP="00022DA4">
            <w:pPr>
              <w:jc w:val="center"/>
            </w:pPr>
            <w:r>
              <w:t>2</w:t>
            </w:r>
          </w:p>
        </w:tc>
        <w:tc>
          <w:tcPr>
            <w:tcW w:w="1110" w:type="pct"/>
          </w:tcPr>
          <w:p w:rsidR="00A93637" w:rsidRPr="005A18F9" w:rsidRDefault="00A93637" w:rsidP="00022DA4">
            <w:pPr>
              <w:jc w:val="center"/>
            </w:pPr>
            <w:r>
              <w:t>1. 2 место.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Соревнования по лыжным гонкам на приз Ольги Медведцевой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1</w:t>
            </w:r>
          </w:p>
        </w:tc>
        <w:tc>
          <w:tcPr>
            <w:tcW w:w="1110" w:type="pct"/>
          </w:tcPr>
          <w:p w:rsidR="00A93637" w:rsidRDefault="00A93637" w:rsidP="00022DA4">
            <w:pPr>
              <w:jc w:val="center"/>
            </w:pPr>
            <w:r>
              <w:t>2 место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Соревнования по самбо г.Бородино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1</w:t>
            </w:r>
          </w:p>
        </w:tc>
        <w:tc>
          <w:tcPr>
            <w:tcW w:w="1110" w:type="pct"/>
          </w:tcPr>
          <w:p w:rsidR="00A93637" w:rsidRDefault="00A93637" w:rsidP="00022DA4">
            <w:pPr>
              <w:jc w:val="center"/>
            </w:pPr>
            <w:r>
              <w:t>2 место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Соревнования по самбо г. Минусинск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1</w:t>
            </w:r>
          </w:p>
        </w:tc>
        <w:tc>
          <w:tcPr>
            <w:tcW w:w="1110" w:type="pct"/>
          </w:tcPr>
          <w:p w:rsidR="00A93637" w:rsidRDefault="00A93637" w:rsidP="00022DA4">
            <w:pPr>
              <w:jc w:val="center"/>
            </w:pPr>
            <w:r>
              <w:t>3 место</w:t>
            </w:r>
          </w:p>
        </w:tc>
      </w:tr>
      <w:tr w:rsidR="00A93637" w:rsidRPr="005A18F9" w:rsidTr="00022DA4">
        <w:tc>
          <w:tcPr>
            <w:tcW w:w="1194" w:type="pct"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Спартакиада «Допризывная молодёжь – 2016» (в составе районной сборной)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2</w:t>
            </w:r>
          </w:p>
        </w:tc>
        <w:tc>
          <w:tcPr>
            <w:tcW w:w="1110" w:type="pct"/>
          </w:tcPr>
          <w:p w:rsidR="00A93637" w:rsidRDefault="00A93637" w:rsidP="00022DA4">
            <w:pPr>
              <w:jc w:val="center"/>
            </w:pPr>
            <w:r>
              <w:t>5 общекомандное место</w:t>
            </w:r>
          </w:p>
        </w:tc>
      </w:tr>
      <w:tr w:rsidR="00A93637" w:rsidRPr="005A18F9" w:rsidTr="00022DA4">
        <w:tc>
          <w:tcPr>
            <w:tcW w:w="1194" w:type="pct"/>
            <w:vMerge w:val="restart"/>
          </w:tcPr>
          <w:p w:rsidR="00A93637" w:rsidRPr="005A18F9" w:rsidRDefault="00A93637" w:rsidP="00022DA4">
            <w:pPr>
              <w:jc w:val="center"/>
            </w:pPr>
            <w:r>
              <w:t>Зональный уровень</w:t>
            </w:r>
          </w:p>
        </w:tc>
        <w:tc>
          <w:tcPr>
            <w:tcW w:w="1199" w:type="pct"/>
          </w:tcPr>
          <w:p w:rsidR="00A93637" w:rsidRPr="005A18F9" w:rsidRDefault="00A93637" w:rsidP="00022DA4">
            <w:pPr>
              <w:jc w:val="center"/>
            </w:pPr>
            <w:r>
              <w:t>Соревнования по конькобежному спорту (в составе сборной района ).</w:t>
            </w:r>
          </w:p>
        </w:tc>
        <w:tc>
          <w:tcPr>
            <w:tcW w:w="1497" w:type="pct"/>
          </w:tcPr>
          <w:p w:rsidR="00A93637" w:rsidRPr="005A18F9" w:rsidRDefault="00A93637" w:rsidP="00022DA4">
            <w:pPr>
              <w:jc w:val="center"/>
            </w:pPr>
            <w:r>
              <w:t>4</w:t>
            </w:r>
          </w:p>
        </w:tc>
        <w:tc>
          <w:tcPr>
            <w:tcW w:w="1110" w:type="pct"/>
          </w:tcPr>
          <w:p w:rsidR="00A93637" w:rsidRPr="005A18F9" w:rsidRDefault="00A93637" w:rsidP="00022DA4">
            <w:pPr>
              <w:jc w:val="center"/>
            </w:pPr>
            <w:r>
              <w:t>3 место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Pr="005A18F9" w:rsidRDefault="00A93637" w:rsidP="00022DA4">
            <w:pPr>
              <w:jc w:val="center"/>
            </w:pPr>
            <w:r>
              <w:t>Конкурс Православных стихов.</w:t>
            </w:r>
          </w:p>
        </w:tc>
        <w:tc>
          <w:tcPr>
            <w:tcW w:w="1497" w:type="pct"/>
          </w:tcPr>
          <w:p w:rsidR="00A93637" w:rsidRPr="005A18F9" w:rsidRDefault="00A93637" w:rsidP="00022DA4">
            <w:pPr>
              <w:jc w:val="center"/>
            </w:pPr>
            <w:r>
              <w:t>2</w:t>
            </w:r>
          </w:p>
        </w:tc>
        <w:tc>
          <w:tcPr>
            <w:tcW w:w="1110" w:type="pct"/>
          </w:tcPr>
          <w:p w:rsidR="00A93637" w:rsidRPr="005A18F9" w:rsidRDefault="00A93637" w:rsidP="00022DA4">
            <w:pPr>
              <w:jc w:val="center"/>
            </w:pPr>
            <w:r>
              <w:t>2 место</w:t>
            </w:r>
          </w:p>
        </w:tc>
      </w:tr>
      <w:tr w:rsidR="00A93637" w:rsidRPr="005A18F9" w:rsidTr="00022DA4">
        <w:tc>
          <w:tcPr>
            <w:tcW w:w="1194" w:type="pct"/>
          </w:tcPr>
          <w:p w:rsidR="00A93637" w:rsidRPr="005A18F9" w:rsidRDefault="00A93637" w:rsidP="00022DA4">
            <w:pPr>
              <w:jc w:val="center"/>
            </w:pPr>
            <w:r>
              <w:t>Муниципальный уровень</w:t>
            </w: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НПК «Первые шаги в науку»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3</w:t>
            </w:r>
          </w:p>
        </w:tc>
        <w:tc>
          <w:tcPr>
            <w:tcW w:w="1110" w:type="pct"/>
          </w:tcPr>
          <w:p w:rsidR="00A93637" w:rsidRDefault="00A93637" w:rsidP="00022DA4">
            <w:pPr>
              <w:jc w:val="center"/>
            </w:pPr>
            <w:r>
              <w:t>2 победителя 1 призёр</w:t>
            </w:r>
          </w:p>
        </w:tc>
      </w:tr>
      <w:tr w:rsidR="00A93637" w:rsidRPr="005A18F9" w:rsidTr="00022DA4">
        <w:tc>
          <w:tcPr>
            <w:tcW w:w="1194" w:type="pct"/>
            <w:vMerge w:val="restart"/>
          </w:tcPr>
          <w:p w:rsidR="00A93637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Интеллектуальный марафон «Эрудит».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2</w:t>
            </w:r>
          </w:p>
        </w:tc>
        <w:tc>
          <w:tcPr>
            <w:tcW w:w="1110" w:type="pct"/>
          </w:tcPr>
          <w:p w:rsidR="00A93637" w:rsidRDefault="00A93637" w:rsidP="00022DA4">
            <w:pPr>
              <w:jc w:val="center"/>
            </w:pPr>
            <w:r>
              <w:t>1 призёр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Конкурс православных стихов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8</w:t>
            </w:r>
          </w:p>
        </w:tc>
        <w:tc>
          <w:tcPr>
            <w:tcW w:w="1110" w:type="pct"/>
          </w:tcPr>
          <w:p w:rsidR="00A93637" w:rsidRDefault="00A93637" w:rsidP="00022DA4">
            <w:pPr>
              <w:jc w:val="center"/>
            </w:pPr>
            <w:r>
              <w:t>1 победитель 1 призёр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Спартакиада допризывной молодёжи»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9</w:t>
            </w:r>
          </w:p>
        </w:tc>
        <w:tc>
          <w:tcPr>
            <w:tcW w:w="1110" w:type="pct"/>
          </w:tcPr>
          <w:p w:rsidR="00A93637" w:rsidRDefault="00A93637" w:rsidP="00022DA4">
            <w:pPr>
              <w:jc w:val="center"/>
            </w:pPr>
            <w:r>
              <w:t>3 общекомандное место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Pr="005A18F9" w:rsidRDefault="00A93637" w:rsidP="00022DA4">
            <w:pPr>
              <w:jc w:val="center"/>
            </w:pPr>
            <w:r>
              <w:t>Спартакиада допризывной молодёжи» (личный зачёт)</w:t>
            </w:r>
          </w:p>
        </w:tc>
        <w:tc>
          <w:tcPr>
            <w:tcW w:w="1497" w:type="pct"/>
          </w:tcPr>
          <w:p w:rsidR="00A93637" w:rsidRPr="005A18F9" w:rsidRDefault="00A93637" w:rsidP="00022DA4">
            <w:pPr>
              <w:jc w:val="center"/>
            </w:pPr>
            <w:r>
              <w:t>9</w:t>
            </w:r>
          </w:p>
        </w:tc>
        <w:tc>
          <w:tcPr>
            <w:tcW w:w="1110" w:type="pct"/>
          </w:tcPr>
          <w:p w:rsidR="00A93637" w:rsidRPr="005A18F9" w:rsidRDefault="00A93637" w:rsidP="00022DA4">
            <w:pPr>
              <w:jc w:val="center"/>
            </w:pPr>
            <w:r>
              <w:t>1 победитель 1 призёр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ШСЛ лёгкая атлетика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16</w:t>
            </w:r>
          </w:p>
        </w:tc>
        <w:tc>
          <w:tcPr>
            <w:tcW w:w="1110" w:type="pct"/>
          </w:tcPr>
          <w:p w:rsidR="00A93637" w:rsidRDefault="00A93637" w:rsidP="00022DA4">
            <w:pPr>
              <w:jc w:val="center"/>
            </w:pPr>
            <w:r>
              <w:t>1 общекомандное место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ШСЛ лёгкая атлетика (личные результаты)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16</w:t>
            </w:r>
          </w:p>
        </w:tc>
        <w:tc>
          <w:tcPr>
            <w:tcW w:w="1110" w:type="pct"/>
          </w:tcPr>
          <w:p w:rsidR="00A93637" w:rsidRDefault="00A93637" w:rsidP="00022DA4">
            <w:r>
              <w:t>Эстафета юноши 1 место; эстафеты девушки 2 место; метание мяча3 – победителя; бег 1 победитель; 3 призёра; прыжки в высоту 1 победитель; 2 – призёра.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jc w:val="center"/>
            </w:pPr>
            <w:r>
              <w:t>Лыжня России - 2016</w:t>
            </w: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19</w:t>
            </w:r>
          </w:p>
        </w:tc>
        <w:tc>
          <w:tcPr>
            <w:tcW w:w="1110" w:type="pct"/>
          </w:tcPr>
          <w:p w:rsidR="00A93637" w:rsidRDefault="00A93637" w:rsidP="00022DA4">
            <w:r>
              <w:t>2 победителя ; 1 призёр.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ind w:left="360"/>
              <w:jc w:val="both"/>
            </w:pPr>
            <w:r>
              <w:t>Мой дорожный знак»;</w:t>
            </w:r>
          </w:p>
          <w:p w:rsidR="00A93637" w:rsidRDefault="00A93637" w:rsidP="00022DA4">
            <w:pPr>
              <w:jc w:val="center"/>
            </w:pP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4</w:t>
            </w:r>
          </w:p>
        </w:tc>
        <w:tc>
          <w:tcPr>
            <w:tcW w:w="1110" w:type="pct"/>
          </w:tcPr>
          <w:p w:rsidR="00A93637" w:rsidRDefault="00A93637" w:rsidP="00022DA4">
            <w:r>
              <w:t>1 победитель</w:t>
            </w:r>
          </w:p>
        </w:tc>
      </w:tr>
      <w:tr w:rsidR="00A93637" w:rsidRPr="005A18F9" w:rsidTr="00022DA4">
        <w:tc>
          <w:tcPr>
            <w:tcW w:w="1194" w:type="pct"/>
            <w:vMerge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Pr="00216E95" w:rsidRDefault="00A93637" w:rsidP="00022DA4">
            <w:pPr>
              <w:ind w:left="360"/>
              <w:jc w:val="both"/>
            </w:pPr>
            <w:r w:rsidRPr="00B53CF8">
              <w:rPr>
                <w:rFonts w:cs="Tahoma"/>
                <w:kern w:val="3"/>
                <w:lang w:eastAsia="ja-JP" w:bidi="fa-IR"/>
              </w:rPr>
              <w:t>конкурс фотографий «Зимняя сказка»</w:t>
            </w:r>
          </w:p>
          <w:p w:rsidR="00A93637" w:rsidRDefault="00A93637" w:rsidP="00022DA4">
            <w:pPr>
              <w:ind w:left="360"/>
              <w:jc w:val="both"/>
            </w:pP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8</w:t>
            </w:r>
          </w:p>
        </w:tc>
        <w:tc>
          <w:tcPr>
            <w:tcW w:w="1110" w:type="pct"/>
          </w:tcPr>
          <w:p w:rsidR="00A93637" w:rsidRDefault="00A93637" w:rsidP="00022DA4">
            <w:r>
              <w:t>1 призёр</w:t>
            </w:r>
          </w:p>
        </w:tc>
      </w:tr>
      <w:tr w:rsidR="00A93637" w:rsidRPr="005A18F9" w:rsidTr="00022DA4">
        <w:tc>
          <w:tcPr>
            <w:tcW w:w="1194" w:type="pct"/>
          </w:tcPr>
          <w:p w:rsidR="00A93637" w:rsidRPr="005A18F9" w:rsidRDefault="00A93637" w:rsidP="00022DA4">
            <w:pPr>
              <w:jc w:val="center"/>
            </w:pPr>
          </w:p>
        </w:tc>
        <w:tc>
          <w:tcPr>
            <w:tcW w:w="1199" w:type="pct"/>
          </w:tcPr>
          <w:p w:rsidR="00A93637" w:rsidRDefault="00A93637" w:rsidP="00022DA4">
            <w:pPr>
              <w:ind w:left="360"/>
              <w:jc w:val="both"/>
            </w:pPr>
            <w:r>
              <w:t>конкурс «Зимняя планета детства»</w:t>
            </w:r>
          </w:p>
          <w:p w:rsidR="00A93637" w:rsidRDefault="00A93637" w:rsidP="00022DA4"/>
          <w:p w:rsidR="00A93637" w:rsidRPr="00B53CF8" w:rsidRDefault="00A93637" w:rsidP="00022DA4">
            <w:pPr>
              <w:ind w:left="360"/>
              <w:jc w:val="both"/>
              <w:rPr>
                <w:rFonts w:cs="Tahoma"/>
                <w:kern w:val="3"/>
                <w:lang w:eastAsia="ja-JP" w:bidi="fa-IR"/>
              </w:rPr>
            </w:pPr>
          </w:p>
        </w:tc>
        <w:tc>
          <w:tcPr>
            <w:tcW w:w="1497" w:type="pct"/>
          </w:tcPr>
          <w:p w:rsidR="00A93637" w:rsidRDefault="00A93637" w:rsidP="00022DA4">
            <w:pPr>
              <w:jc w:val="center"/>
            </w:pPr>
            <w:r>
              <w:t>3</w:t>
            </w:r>
          </w:p>
        </w:tc>
        <w:tc>
          <w:tcPr>
            <w:tcW w:w="1110" w:type="pct"/>
          </w:tcPr>
          <w:p w:rsidR="00A93637" w:rsidRDefault="00A93637" w:rsidP="00022DA4">
            <w:r>
              <w:t>1 победитель</w:t>
            </w:r>
          </w:p>
        </w:tc>
      </w:tr>
    </w:tbl>
    <w:p w:rsidR="00A93637" w:rsidRDefault="00A93637" w:rsidP="00DD6631">
      <w:pPr>
        <w:shd w:val="clear" w:color="auto" w:fill="FFFFFF"/>
        <w:jc w:val="both"/>
      </w:pPr>
    </w:p>
    <w:p w:rsidR="00A93637" w:rsidRDefault="00A93637" w:rsidP="00DD6631">
      <w:pPr>
        <w:ind w:firstLine="567"/>
        <w:jc w:val="center"/>
      </w:pPr>
      <w:r w:rsidRPr="00CD12B6">
        <w:rPr>
          <w:b/>
        </w:rPr>
        <w:t>Результаты работы с одаренными детьми в 2015-2016 учебном го</w:t>
      </w:r>
      <w:r>
        <w:t>ду</w:t>
      </w:r>
    </w:p>
    <w:p w:rsidR="00A93637" w:rsidRDefault="00A93637" w:rsidP="00DD6631"/>
    <w:p w:rsidR="00A93637" w:rsidRPr="005A18F9" w:rsidRDefault="00A93637" w:rsidP="00DD6631">
      <w:pPr>
        <w:rPr>
          <w:color w:val="333333"/>
          <w:shd w:val="clear" w:color="auto" w:fill="FFFFFF"/>
        </w:rPr>
      </w:pPr>
      <w:r>
        <w:t>К</w:t>
      </w:r>
      <w:r w:rsidRPr="005A18F9">
        <w:t xml:space="preserve"> числу несомненных достижений школы по итогам 2015-2016 учебного года стоит также отнести:</w:t>
      </w:r>
    </w:p>
    <w:p w:rsidR="00A93637" w:rsidRPr="005A18F9" w:rsidRDefault="00A93637" w:rsidP="00DD6631">
      <w:pPr>
        <w:pStyle w:val="22"/>
        <w:numPr>
          <w:ilvl w:val="0"/>
          <w:numId w:val="26"/>
        </w:numPr>
        <w:shd w:val="clear" w:color="auto" w:fill="auto"/>
        <w:tabs>
          <w:tab w:val="left" w:pos="948"/>
        </w:tabs>
        <w:spacing w:line="240" w:lineRule="auto"/>
        <w:ind w:firstLine="800"/>
        <w:rPr>
          <w:sz w:val="24"/>
          <w:szCs w:val="24"/>
        </w:rPr>
      </w:pPr>
      <w:r>
        <w:rPr>
          <w:sz w:val="24"/>
          <w:szCs w:val="24"/>
        </w:rPr>
        <w:t>Участие и результативность в краевых соревнованиях спортивной направленности</w:t>
      </w:r>
      <w:r w:rsidRPr="005A18F9">
        <w:rPr>
          <w:sz w:val="24"/>
          <w:szCs w:val="24"/>
        </w:rPr>
        <w:t>;</w:t>
      </w:r>
    </w:p>
    <w:p w:rsidR="00A93637" w:rsidRPr="005A18F9" w:rsidRDefault="00A93637" w:rsidP="00DD6631">
      <w:pPr>
        <w:pStyle w:val="22"/>
        <w:numPr>
          <w:ilvl w:val="0"/>
          <w:numId w:val="26"/>
        </w:numPr>
        <w:shd w:val="clear" w:color="auto" w:fill="auto"/>
        <w:tabs>
          <w:tab w:val="left" w:pos="1035"/>
        </w:tabs>
        <w:spacing w:line="240" w:lineRule="auto"/>
        <w:ind w:firstLine="800"/>
        <w:rPr>
          <w:sz w:val="24"/>
          <w:szCs w:val="24"/>
        </w:rPr>
      </w:pPr>
      <w:r w:rsidRPr="005A18F9">
        <w:rPr>
          <w:sz w:val="24"/>
          <w:szCs w:val="24"/>
        </w:rPr>
        <w:t>участие в школьных, районных предметных олимпиадах по</w:t>
      </w:r>
      <w:r>
        <w:rPr>
          <w:sz w:val="24"/>
          <w:szCs w:val="24"/>
        </w:rPr>
        <w:t xml:space="preserve"> интеллектуальному направлению ( 3 место среди школ района в общем зачёте)</w:t>
      </w:r>
      <w:r w:rsidRPr="005A18F9">
        <w:rPr>
          <w:sz w:val="24"/>
          <w:szCs w:val="24"/>
        </w:rPr>
        <w:t>;</w:t>
      </w:r>
    </w:p>
    <w:p w:rsidR="00A93637" w:rsidRPr="005A18F9" w:rsidRDefault="00A93637" w:rsidP="00DD6631">
      <w:pPr>
        <w:pStyle w:val="22"/>
        <w:numPr>
          <w:ilvl w:val="0"/>
          <w:numId w:val="26"/>
        </w:numPr>
        <w:shd w:val="clear" w:color="auto" w:fill="auto"/>
        <w:tabs>
          <w:tab w:val="left" w:pos="948"/>
        </w:tabs>
        <w:spacing w:line="240" w:lineRule="auto"/>
        <w:ind w:firstLine="800"/>
        <w:rPr>
          <w:sz w:val="24"/>
          <w:szCs w:val="24"/>
        </w:rPr>
      </w:pPr>
      <w:r>
        <w:rPr>
          <w:sz w:val="24"/>
          <w:szCs w:val="24"/>
        </w:rPr>
        <w:t>достаточно результативное участие в конкурсах и соревнованиях муниципального уровня</w:t>
      </w:r>
      <w:r w:rsidRPr="005A18F9">
        <w:rPr>
          <w:sz w:val="24"/>
          <w:szCs w:val="24"/>
        </w:rPr>
        <w:t>;</w:t>
      </w:r>
    </w:p>
    <w:p w:rsidR="00A93637" w:rsidRPr="005A18F9" w:rsidRDefault="00A93637" w:rsidP="00DD6631">
      <w:pPr>
        <w:pStyle w:val="22"/>
        <w:numPr>
          <w:ilvl w:val="0"/>
          <w:numId w:val="26"/>
        </w:numPr>
        <w:shd w:val="clear" w:color="auto" w:fill="auto"/>
        <w:tabs>
          <w:tab w:val="left" w:pos="1039"/>
        </w:tabs>
        <w:spacing w:line="240" w:lineRule="auto"/>
        <w:ind w:firstLine="800"/>
        <w:rPr>
          <w:sz w:val="24"/>
          <w:szCs w:val="24"/>
        </w:rPr>
      </w:pPr>
      <w:r w:rsidRPr="005A18F9">
        <w:rPr>
          <w:sz w:val="24"/>
          <w:szCs w:val="24"/>
        </w:rPr>
        <w:t>разработка и реализация школьных социальных проектов</w:t>
      </w:r>
      <w:r>
        <w:rPr>
          <w:sz w:val="24"/>
          <w:szCs w:val="24"/>
        </w:rPr>
        <w:t xml:space="preserve"> «День Земли»; «Цветущий центр села»; работу трудового отряда «Труженики»</w:t>
      </w:r>
      <w:r w:rsidRPr="005A18F9">
        <w:rPr>
          <w:sz w:val="24"/>
          <w:szCs w:val="24"/>
        </w:rPr>
        <w:t>;</w:t>
      </w:r>
    </w:p>
    <w:p w:rsidR="00A93637" w:rsidRPr="005A18F9" w:rsidRDefault="00A93637" w:rsidP="00DD6631">
      <w:pPr>
        <w:pStyle w:val="22"/>
        <w:numPr>
          <w:ilvl w:val="0"/>
          <w:numId w:val="26"/>
        </w:numPr>
        <w:shd w:val="clear" w:color="auto" w:fill="auto"/>
        <w:tabs>
          <w:tab w:val="left" w:pos="1039"/>
        </w:tabs>
        <w:spacing w:line="240" w:lineRule="auto"/>
        <w:ind w:firstLine="800"/>
        <w:rPr>
          <w:sz w:val="24"/>
          <w:szCs w:val="24"/>
        </w:rPr>
      </w:pPr>
      <w:r w:rsidRPr="005A18F9">
        <w:rPr>
          <w:sz w:val="24"/>
          <w:szCs w:val="24"/>
        </w:rPr>
        <w:t xml:space="preserve">работа </w:t>
      </w:r>
      <w:r>
        <w:rPr>
          <w:sz w:val="24"/>
          <w:szCs w:val="24"/>
        </w:rPr>
        <w:t xml:space="preserve"> физкультурно – спортивного клуба «Атлант»</w:t>
      </w:r>
      <w:r w:rsidRPr="005A18F9">
        <w:rPr>
          <w:sz w:val="24"/>
          <w:szCs w:val="24"/>
        </w:rPr>
        <w:t>,</w:t>
      </w:r>
    </w:p>
    <w:p w:rsidR="00A93637" w:rsidRPr="005A18F9" w:rsidRDefault="00A93637" w:rsidP="00DD6631">
      <w:pPr>
        <w:pStyle w:val="22"/>
        <w:numPr>
          <w:ilvl w:val="0"/>
          <w:numId w:val="26"/>
        </w:numPr>
        <w:shd w:val="clear" w:color="auto" w:fill="auto"/>
        <w:tabs>
          <w:tab w:val="left" w:pos="1039"/>
        </w:tabs>
        <w:spacing w:line="240" w:lineRule="auto"/>
        <w:ind w:firstLine="800"/>
        <w:rPr>
          <w:sz w:val="24"/>
          <w:szCs w:val="24"/>
        </w:rPr>
      </w:pPr>
      <w:r>
        <w:rPr>
          <w:sz w:val="24"/>
          <w:szCs w:val="24"/>
        </w:rPr>
        <w:t>Работу школьного клуба «Патриот»;</w:t>
      </w:r>
    </w:p>
    <w:p w:rsidR="00A93637" w:rsidRPr="005A18F9" w:rsidRDefault="00A93637" w:rsidP="00DD6631">
      <w:pPr>
        <w:pStyle w:val="22"/>
        <w:numPr>
          <w:ilvl w:val="0"/>
          <w:numId w:val="26"/>
        </w:numPr>
        <w:shd w:val="clear" w:color="auto" w:fill="auto"/>
        <w:tabs>
          <w:tab w:val="left" w:pos="948"/>
        </w:tabs>
        <w:spacing w:line="240" w:lineRule="auto"/>
        <w:ind w:firstLine="800"/>
        <w:rPr>
          <w:sz w:val="24"/>
          <w:szCs w:val="24"/>
        </w:rPr>
      </w:pPr>
      <w:r w:rsidRPr="005A18F9">
        <w:rPr>
          <w:sz w:val="24"/>
          <w:szCs w:val="24"/>
        </w:rPr>
        <w:t>проведение традиционных школьных мероприятий: «День Здоровья»,</w:t>
      </w:r>
      <w:r>
        <w:rPr>
          <w:sz w:val="24"/>
          <w:szCs w:val="24"/>
        </w:rPr>
        <w:t>Недели спорта и Недели культуры</w:t>
      </w:r>
      <w:r w:rsidRPr="005A18F9">
        <w:rPr>
          <w:sz w:val="24"/>
          <w:szCs w:val="24"/>
        </w:rPr>
        <w:t>, первенств школы по  и волейболу</w:t>
      </w:r>
      <w:r>
        <w:rPr>
          <w:sz w:val="24"/>
          <w:szCs w:val="24"/>
        </w:rPr>
        <w:t>; конькобежному спорту;</w:t>
      </w:r>
    </w:p>
    <w:p w:rsidR="00A93637" w:rsidRPr="00E93FA0" w:rsidRDefault="00A93637" w:rsidP="00DD6631">
      <w:pPr>
        <w:jc w:val="both"/>
      </w:pPr>
      <w:r>
        <w:tab/>
      </w:r>
      <w:r w:rsidRPr="00E93FA0">
        <w:t>Несмотря на положительные моменты в работе с одаренными, точками напряжениями остаются: развитие</w:t>
      </w:r>
      <w:r>
        <w:t xml:space="preserve"> и спектр предоставляемых для проб работы детских объединений физико- технической направленности, в связи с отсутствием специалиста запрос ребят на занятия футболом и Робототехникой (практическое отсутствие материальной базы).</w:t>
      </w:r>
    </w:p>
    <w:p w:rsidR="00A93637" w:rsidRDefault="00A93637" w:rsidP="00DD6631">
      <w:pPr>
        <w:ind w:firstLine="708"/>
        <w:jc w:val="both"/>
      </w:pPr>
      <w:r w:rsidRPr="00E93FA0">
        <w:t>В связи этим задачи на предстоящий учебный год:</w:t>
      </w:r>
      <w:r>
        <w:t xml:space="preserve"> В рамках сетевого взаимодействия закрыть потребность на организацию детских объединений физико – технической направленности  с домом технического творчества г. Канск, тем более это актуально в связи с тем, что в школе отсутствует лицензия на дополнительное образование. Именно поэтому как положительное, следует отметить работу плодотворную педагогического коллектива школы по работе с одарёнными учащимися.</w:t>
      </w:r>
    </w:p>
    <w:p w:rsidR="00A93637" w:rsidRDefault="00A93637" w:rsidP="00DD6631">
      <w:pPr>
        <w:ind w:firstLine="708"/>
        <w:jc w:val="both"/>
      </w:pPr>
      <w:r>
        <w:t>Организация внеурочной деятельности строится по оптимизационной модели, т.е. на основе оптимизации всех внутренних ресурсов образовательного учреждения:  деятельность узких специалистов, классных руководителей, социальных партнеров, общешкольных мероприятий, выезды в каникулярное время.</w:t>
      </w:r>
    </w:p>
    <w:p w:rsidR="00A93637" w:rsidRPr="003D1440" w:rsidRDefault="00A93637" w:rsidP="00DD6631">
      <w:pPr>
        <w:ind w:firstLine="708"/>
        <w:jc w:val="both"/>
      </w:pPr>
      <w:r>
        <w:t>Несмотря на определённые трудности ограниченность часов на реализацию внеурочной деятельности, план выполнен, за счёт продуктивной работы классных руководителей, организации и проведению Недель культуры, в этку деятельность были вовлечены и практически все предметники школы. Фестивали классных проектов, по нашему мнению, оптимальная форма вовлечения учащихся в совместную плодотворную деятельность.</w:t>
      </w:r>
    </w:p>
    <w:p w:rsidR="00A93637" w:rsidRDefault="00A93637" w:rsidP="00875808">
      <w:pPr>
        <w:ind w:left="360"/>
        <w:jc w:val="both"/>
      </w:pPr>
    </w:p>
    <w:p w:rsidR="00A93637" w:rsidRDefault="00A93637"/>
    <w:p w:rsidR="00A93637" w:rsidRDefault="00A93637" w:rsidP="004A0D07">
      <w:pPr>
        <w:jc w:val="center"/>
      </w:pPr>
      <w:r w:rsidRPr="004A0D07">
        <w:rPr>
          <w:b/>
        </w:rPr>
        <w:t>ОРГАН</w:t>
      </w:r>
      <w:r>
        <w:rPr>
          <w:b/>
        </w:rPr>
        <w:t>Ы</w:t>
      </w:r>
      <w:r w:rsidRPr="004A0D07">
        <w:rPr>
          <w:b/>
        </w:rPr>
        <w:t xml:space="preserve"> УПРАВЛЕНИЯ ШКОЛ</w:t>
      </w:r>
      <w:r>
        <w:rPr>
          <w:b/>
        </w:rPr>
        <w:t>ОЙ</w:t>
      </w:r>
    </w:p>
    <w:p w:rsidR="00A93637" w:rsidRDefault="00A93637" w:rsidP="00576428">
      <w:pPr>
        <w:numPr>
          <w:ilvl w:val="0"/>
          <w:numId w:val="7"/>
        </w:numPr>
      </w:pPr>
      <w:r>
        <w:t xml:space="preserve">Управляющий совет школы; </w:t>
      </w:r>
    </w:p>
    <w:p w:rsidR="00A93637" w:rsidRDefault="00A93637" w:rsidP="00576428">
      <w:pPr>
        <w:numPr>
          <w:ilvl w:val="0"/>
          <w:numId w:val="7"/>
        </w:numPr>
      </w:pPr>
      <w:r>
        <w:t xml:space="preserve"> Методический совет школы; </w:t>
      </w:r>
    </w:p>
    <w:p w:rsidR="00A93637" w:rsidRDefault="00A93637" w:rsidP="00576428">
      <w:pPr>
        <w:numPr>
          <w:ilvl w:val="0"/>
          <w:numId w:val="7"/>
        </w:numPr>
      </w:pPr>
      <w:r>
        <w:t xml:space="preserve">Администрация, возглавляемая директором школы; </w:t>
      </w:r>
    </w:p>
    <w:p w:rsidR="00A93637" w:rsidRDefault="00A93637" w:rsidP="00576428">
      <w:pPr>
        <w:numPr>
          <w:ilvl w:val="0"/>
          <w:numId w:val="7"/>
        </w:numPr>
      </w:pPr>
      <w:r>
        <w:t xml:space="preserve">Педагогический совет школы.  </w:t>
      </w:r>
    </w:p>
    <w:p w:rsidR="00A93637" w:rsidRDefault="00A93637" w:rsidP="00F127C8">
      <w:pPr>
        <w:jc w:val="both"/>
      </w:pPr>
      <w:r>
        <w:t>Не достаточно деятельным органом школьного самоуправления является Совет старшеклассников, не смотря на то, в рамках реализации мероприятий по формированию уклада школьной жизни разработаны мероприятия и конкретные шаги, нельзя сказать, что ребята активны и инициативны в реализации планов. Поэтому на 2016 - 2017 год необходима целенаправленная работа по привлечению учащихся к управлению жизнедеятельностью школы.</w:t>
      </w:r>
    </w:p>
    <w:p w:rsidR="00A93637" w:rsidRDefault="00A93637">
      <w:r>
        <w:t>.</w:t>
      </w:r>
    </w:p>
    <w:p w:rsidR="00A93637" w:rsidRDefault="00A93637" w:rsidP="004A0D07">
      <w:pPr>
        <w:jc w:val="center"/>
        <w:rPr>
          <w:b/>
        </w:rPr>
      </w:pPr>
      <w:r>
        <w:rPr>
          <w:b/>
        </w:rPr>
        <w:t>СОДЕРЖАНИЕ И КАЧЕСТВО ПОДГОТОВКИ ОБУЧАЮЩИХСЯ</w:t>
      </w:r>
    </w:p>
    <w:p w:rsidR="00A93637" w:rsidRDefault="00A93637" w:rsidP="00CF17F7">
      <w:pPr>
        <w:ind w:left="567"/>
        <w:jc w:val="center"/>
        <w:rPr>
          <w:b/>
        </w:rPr>
      </w:pPr>
      <w:r>
        <w:rPr>
          <w:b/>
        </w:rPr>
        <w:t xml:space="preserve"> </w:t>
      </w:r>
    </w:p>
    <w:p w:rsidR="00A93637" w:rsidRPr="00E244BE" w:rsidRDefault="00A93637">
      <w:pPr>
        <w:rPr>
          <w:b/>
        </w:rPr>
      </w:pPr>
      <w:r w:rsidRPr="00E244BE">
        <w:rPr>
          <w:b/>
        </w:rPr>
        <w:t>Численность обучающихся представлена в таблице.</w:t>
      </w:r>
    </w:p>
    <w:p w:rsidR="00A93637" w:rsidRPr="00E244BE" w:rsidRDefault="00A93637">
      <w:pPr>
        <w:rPr>
          <w:b/>
        </w:rPr>
      </w:pPr>
    </w:p>
    <w:tbl>
      <w:tblPr>
        <w:tblW w:w="0" w:type="auto"/>
        <w:tblInd w:w="765" w:type="dxa"/>
        <w:tblBorders>
          <w:top w:val="single" w:sz="12" w:space="0" w:color="000000"/>
          <w:bottom w:val="single" w:sz="12" w:space="0" w:color="000000"/>
        </w:tblBorders>
        <w:tblLook w:val="00AF"/>
      </w:tblPr>
      <w:tblGrid>
        <w:gridCol w:w="2414"/>
        <w:gridCol w:w="1272"/>
        <w:gridCol w:w="1270"/>
        <w:gridCol w:w="1270"/>
        <w:gridCol w:w="1417"/>
        <w:gridCol w:w="1408"/>
        <w:gridCol w:w="1274"/>
      </w:tblGrid>
      <w:tr w:rsidR="00A93637" w:rsidRPr="00CA1566" w:rsidTr="004B6535">
        <w:trPr>
          <w:cantSplit/>
          <w:trHeight w:val="379"/>
        </w:trPr>
        <w:tc>
          <w:tcPr>
            <w:tcW w:w="24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93637" w:rsidRPr="00CA1566" w:rsidRDefault="00A93637" w:rsidP="00F8019F">
            <w:pPr>
              <w:rPr>
                <w:i/>
                <w:iCs/>
                <w:szCs w:val="28"/>
                <w:lang w:val="en-US"/>
              </w:rPr>
            </w:pPr>
            <w:r w:rsidRPr="00CA1566">
              <w:rPr>
                <w:b/>
                <w:bCs/>
                <w:i/>
                <w:iCs/>
                <w:szCs w:val="28"/>
              </w:rPr>
              <w:t>Образовательная программа</w:t>
            </w:r>
          </w:p>
        </w:tc>
        <w:tc>
          <w:tcPr>
            <w:tcW w:w="381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8F26E9" w:rsidRDefault="00A93637" w:rsidP="00F8019F">
            <w:pPr>
              <w:rPr>
                <w:b/>
                <w:i/>
                <w:noProof/>
                <w:szCs w:val="28"/>
              </w:rPr>
            </w:pPr>
            <w:r>
              <w:rPr>
                <w:b/>
                <w:i/>
                <w:noProof/>
                <w:szCs w:val="28"/>
              </w:rPr>
              <w:t>Количество классов/ обучающихся</w:t>
            </w:r>
          </w:p>
        </w:tc>
        <w:tc>
          <w:tcPr>
            <w:tcW w:w="40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b/>
                <w:bCs/>
                <w:i/>
                <w:iCs/>
                <w:szCs w:val="28"/>
              </w:rPr>
            </w:pPr>
            <w:r w:rsidRPr="00CA1566">
              <w:rPr>
                <w:b/>
                <w:bCs/>
                <w:i/>
                <w:iCs/>
                <w:szCs w:val="28"/>
              </w:rPr>
              <w:t>Доля учащихся, %</w:t>
            </w:r>
          </w:p>
        </w:tc>
      </w:tr>
      <w:tr w:rsidR="00A93637" w:rsidRPr="00CA1566" w:rsidTr="004B6535">
        <w:trPr>
          <w:trHeight w:val="734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b/>
                <w:bCs/>
                <w:i/>
                <w:iCs/>
                <w:szCs w:val="28"/>
              </w:rPr>
            </w:pPr>
            <w:r w:rsidRPr="00CA1566">
              <w:rPr>
                <w:b/>
                <w:bCs/>
                <w:i/>
                <w:iCs/>
                <w:szCs w:val="28"/>
              </w:rPr>
              <w:t>2013/2014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b/>
                <w:bCs/>
                <w:i/>
                <w:iCs/>
                <w:szCs w:val="28"/>
              </w:rPr>
            </w:pPr>
            <w:r w:rsidRPr="00CA1566">
              <w:rPr>
                <w:b/>
                <w:bCs/>
                <w:i/>
                <w:iCs/>
                <w:szCs w:val="28"/>
              </w:rPr>
              <w:t>2014/2015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2015/2016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b/>
                <w:bCs/>
                <w:i/>
                <w:iCs/>
                <w:szCs w:val="28"/>
              </w:rPr>
            </w:pPr>
            <w:r w:rsidRPr="00CA1566">
              <w:rPr>
                <w:b/>
                <w:bCs/>
                <w:i/>
                <w:iCs/>
                <w:szCs w:val="28"/>
              </w:rPr>
              <w:t>2013/2014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b/>
                <w:bCs/>
                <w:i/>
                <w:iCs/>
                <w:szCs w:val="28"/>
              </w:rPr>
            </w:pPr>
            <w:r w:rsidRPr="00CA1566">
              <w:rPr>
                <w:b/>
                <w:bCs/>
                <w:i/>
                <w:iCs/>
                <w:szCs w:val="28"/>
              </w:rPr>
              <w:t>2014/2015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2015/2016</w:t>
            </w:r>
          </w:p>
        </w:tc>
      </w:tr>
      <w:tr w:rsidR="00A93637" w:rsidRPr="00CA1566" w:rsidTr="004B6535">
        <w:trPr>
          <w:trHeight w:val="396"/>
        </w:trPr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  <w:r w:rsidRPr="00CA1566">
              <w:rPr>
                <w:szCs w:val="28"/>
              </w:rPr>
              <w:t>начального общего образования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4/33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4/39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4/44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  <w:tr w:rsidR="00A93637" w:rsidRPr="00CA1566" w:rsidTr="004B6535">
        <w:trPr>
          <w:trHeight w:val="43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  <w:r w:rsidRPr="00CA1566">
              <w:rPr>
                <w:szCs w:val="28"/>
              </w:rPr>
              <w:t>основного общего образования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5/49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5/55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5/54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AF24AA">
            <w:pPr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</w:tr>
      <w:tr w:rsidR="00A93637" w:rsidRPr="00CA1566" w:rsidTr="004B6535">
        <w:trPr>
          <w:trHeight w:val="43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  <w:r w:rsidRPr="00CA1566">
              <w:rPr>
                <w:szCs w:val="28"/>
              </w:rPr>
              <w:t>среднего общего образования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2/4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1/2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CA1566" w:rsidRDefault="00A93637" w:rsidP="00F8019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A93637" w:rsidRPr="00CA1566" w:rsidTr="004B6535">
        <w:trPr>
          <w:trHeight w:val="43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3238B2" w:rsidRDefault="00A93637" w:rsidP="00F8019F">
            <w:pPr>
              <w:rPr>
                <w:b/>
                <w:szCs w:val="28"/>
              </w:rPr>
            </w:pPr>
            <w:r w:rsidRPr="003238B2">
              <w:rPr>
                <w:b/>
                <w:szCs w:val="28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3238B2" w:rsidRDefault="00A93637" w:rsidP="00F8019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11/86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3238B2" w:rsidRDefault="00A93637" w:rsidP="00F8019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10/96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3238B2" w:rsidRDefault="00A93637" w:rsidP="004B653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10/96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3238B2" w:rsidRDefault="00A93637" w:rsidP="00F8019F">
            <w:pPr>
              <w:rPr>
                <w:b/>
                <w:szCs w:val="28"/>
              </w:rPr>
            </w:pPr>
            <w:r w:rsidRPr="003238B2">
              <w:rPr>
                <w:b/>
                <w:szCs w:val="28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3238B2" w:rsidRDefault="00A93637" w:rsidP="00F8019F">
            <w:pPr>
              <w:rPr>
                <w:b/>
                <w:szCs w:val="28"/>
              </w:rPr>
            </w:pPr>
            <w:r w:rsidRPr="003238B2">
              <w:rPr>
                <w:b/>
                <w:szCs w:val="28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3637" w:rsidRPr="003238B2" w:rsidRDefault="00A93637" w:rsidP="00AF24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</w:tbl>
    <w:p w:rsidR="00A93637" w:rsidRPr="00AF24AA" w:rsidRDefault="00A93637" w:rsidP="00AF24AA">
      <w:pPr>
        <w:tabs>
          <w:tab w:val="left" w:pos="851"/>
          <w:tab w:val="left" w:pos="1134"/>
        </w:tabs>
        <w:ind w:firstLine="567"/>
        <w:jc w:val="both"/>
        <w:rPr>
          <w:szCs w:val="28"/>
        </w:rPr>
      </w:pPr>
      <w:r w:rsidRPr="00AF24AA">
        <w:rPr>
          <w:szCs w:val="28"/>
        </w:rPr>
        <w:t xml:space="preserve">Доля учащихся начальной ступени образования </w:t>
      </w:r>
      <w:r>
        <w:rPr>
          <w:szCs w:val="28"/>
        </w:rPr>
        <w:t xml:space="preserve"> практически </w:t>
      </w:r>
      <w:r w:rsidRPr="00AF24AA">
        <w:rPr>
          <w:szCs w:val="28"/>
        </w:rPr>
        <w:t>сохраняется</w:t>
      </w:r>
      <w:r>
        <w:rPr>
          <w:szCs w:val="28"/>
        </w:rPr>
        <w:t xml:space="preserve">, незначительное снижение </w:t>
      </w:r>
      <w:r w:rsidRPr="00AF24AA">
        <w:rPr>
          <w:szCs w:val="28"/>
        </w:rPr>
        <w:t xml:space="preserve"> доли учащихся основной и </w:t>
      </w:r>
      <w:r>
        <w:rPr>
          <w:szCs w:val="28"/>
        </w:rPr>
        <w:t>повышении</w:t>
      </w:r>
      <w:r w:rsidRPr="00AF24AA">
        <w:rPr>
          <w:szCs w:val="28"/>
        </w:rPr>
        <w:t xml:space="preserve"> доли</w:t>
      </w:r>
      <w:r>
        <w:rPr>
          <w:szCs w:val="28"/>
        </w:rPr>
        <w:t xml:space="preserve"> учащихся </w:t>
      </w:r>
      <w:r w:rsidRPr="00AF24AA">
        <w:rPr>
          <w:szCs w:val="28"/>
        </w:rPr>
        <w:t xml:space="preserve"> средней ступеней образования. Основная причина данных тенденций связана со снижением </w:t>
      </w:r>
      <w:r>
        <w:rPr>
          <w:szCs w:val="28"/>
        </w:rPr>
        <w:t xml:space="preserve"> отсева учащихся после окончании основной школы. Существенной причиной, влияющей на движение  является наличие учащихся поступающих в школу из  социально- реабилитационного центра «Иланский»..</w:t>
      </w:r>
    </w:p>
    <w:p w:rsidR="00A93637" w:rsidRDefault="00A93637"/>
    <w:p w:rsidR="00A93637" w:rsidRPr="00E244BE" w:rsidRDefault="00A93637" w:rsidP="009238C5">
      <w:pPr>
        <w:spacing w:line="360" w:lineRule="auto"/>
        <w:ind w:left="1080"/>
        <w:outlineLvl w:val="1"/>
        <w:rPr>
          <w:b/>
        </w:rPr>
      </w:pPr>
      <w:r w:rsidRPr="00E244BE">
        <w:rPr>
          <w:b/>
        </w:rPr>
        <w:t>Анализ академической успеваемости и результатов итоговой аттестации учащихся</w:t>
      </w:r>
      <w:r>
        <w:rPr>
          <w:b/>
        </w:rPr>
        <w:t xml:space="preserve">. </w:t>
      </w:r>
    </w:p>
    <w:p w:rsidR="00A93637" w:rsidRDefault="00A93637"/>
    <w:p w:rsidR="00A93637" w:rsidRPr="009238C5" w:rsidRDefault="00A93637" w:rsidP="009238C5">
      <w:pPr>
        <w:spacing w:line="360" w:lineRule="auto"/>
        <w:ind w:left="1080"/>
        <w:outlineLvl w:val="1"/>
        <w:rPr>
          <w:b/>
          <w:bCs/>
        </w:rPr>
      </w:pPr>
      <w:r w:rsidRPr="009238C5">
        <w:rPr>
          <w:b/>
          <w:bCs/>
        </w:rPr>
        <w:t>Образовательные результаты</w:t>
      </w:r>
      <w:r>
        <w:rPr>
          <w:b/>
          <w:bCs/>
        </w:rPr>
        <w:t>:</w:t>
      </w:r>
    </w:p>
    <w:p w:rsidR="00A93637" w:rsidRDefault="00A93637" w:rsidP="007D235F">
      <w:pPr>
        <w:jc w:val="both"/>
      </w:pPr>
      <w:r w:rsidRPr="00E244BE">
        <w:rPr>
          <w:b/>
        </w:rPr>
        <w:t xml:space="preserve"> </w:t>
      </w:r>
      <w:r>
        <w:t>Акцентируя внимание на достижение возрастных результатов, педагоги школы удерживают задачу, связанную с наличием динамики академических результатов у каждого учащегося. По-прежнему основным показателем качества являются результаты независимых контрольных процедур на финише каждого уровня обучения (ВПР, ИКР, ОГЭ, ЕГЭ), а также показатели качества знаний по ступеням, итоги участия школьников в интеллектуальных конкурсах.</w:t>
      </w:r>
    </w:p>
    <w:p w:rsidR="00A93637" w:rsidRDefault="00A93637" w:rsidP="00AF1CF9">
      <w:pPr>
        <w:rPr>
          <w:b/>
        </w:rPr>
      </w:pPr>
      <w:r w:rsidRPr="00D04B85">
        <w:rPr>
          <w:b/>
        </w:rPr>
        <w:t>Качество академической успеваемости учащихся 2 – 11-х классов представлено в</w:t>
      </w:r>
      <w:r>
        <w:rPr>
          <w:b/>
        </w:rPr>
        <w:t xml:space="preserve"> таблице и </w:t>
      </w:r>
      <w:r w:rsidRPr="00D04B85">
        <w:rPr>
          <w:b/>
        </w:rPr>
        <w:t xml:space="preserve"> </w:t>
      </w:r>
      <w:r>
        <w:rPr>
          <w:b/>
        </w:rPr>
        <w:t>диаграмме:</w:t>
      </w:r>
    </w:p>
    <w:p w:rsidR="00A93637" w:rsidRPr="00D04B85" w:rsidRDefault="00A93637" w:rsidP="00AF1CF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977"/>
        <w:gridCol w:w="3118"/>
        <w:gridCol w:w="3260"/>
      </w:tblGrid>
      <w:tr w:rsidR="00A93637" w:rsidTr="00E170CF">
        <w:tc>
          <w:tcPr>
            <w:tcW w:w="13149" w:type="dxa"/>
            <w:gridSpan w:val="4"/>
          </w:tcPr>
          <w:p w:rsidR="00A93637" w:rsidRPr="005D4E2C" w:rsidRDefault="00A93637" w:rsidP="00F8019F">
            <w:r w:rsidRPr="005D4E2C">
              <w:t>Численность/удельный вес численности учащихся, успевающих на «4» и «5»  в общей численности учащихся</w:t>
            </w:r>
          </w:p>
        </w:tc>
      </w:tr>
      <w:tr w:rsidR="00A93637" w:rsidTr="00E170CF">
        <w:tc>
          <w:tcPr>
            <w:tcW w:w="3794" w:type="dxa"/>
          </w:tcPr>
          <w:p w:rsidR="00A93637" w:rsidRPr="005D4E2C" w:rsidRDefault="00A93637" w:rsidP="00F8019F"/>
        </w:tc>
        <w:tc>
          <w:tcPr>
            <w:tcW w:w="2977" w:type="dxa"/>
          </w:tcPr>
          <w:p w:rsidR="00A93637" w:rsidRPr="003D1146" w:rsidRDefault="00A93637" w:rsidP="00F8019F">
            <w:pPr>
              <w:rPr>
                <w:b/>
              </w:rPr>
            </w:pPr>
            <w:r w:rsidRPr="003D1146">
              <w:rPr>
                <w:b/>
              </w:rPr>
              <w:t>2013-2014</w:t>
            </w:r>
          </w:p>
        </w:tc>
        <w:tc>
          <w:tcPr>
            <w:tcW w:w="3118" w:type="dxa"/>
          </w:tcPr>
          <w:p w:rsidR="00A93637" w:rsidRPr="003D1146" w:rsidRDefault="00A93637" w:rsidP="00F8019F">
            <w:pPr>
              <w:rPr>
                <w:b/>
              </w:rPr>
            </w:pPr>
            <w:r w:rsidRPr="003D1146">
              <w:rPr>
                <w:b/>
              </w:rPr>
              <w:t>2014-2015</w:t>
            </w:r>
          </w:p>
        </w:tc>
        <w:tc>
          <w:tcPr>
            <w:tcW w:w="3260" w:type="dxa"/>
          </w:tcPr>
          <w:p w:rsidR="00A93637" w:rsidRPr="003D1146" w:rsidRDefault="00A93637" w:rsidP="00F8019F">
            <w:pPr>
              <w:rPr>
                <w:b/>
              </w:rPr>
            </w:pPr>
            <w:r w:rsidRPr="003D1146">
              <w:rPr>
                <w:b/>
              </w:rPr>
              <w:t>2015-2016</w:t>
            </w:r>
          </w:p>
        </w:tc>
      </w:tr>
      <w:tr w:rsidR="00A93637" w:rsidTr="00E170CF">
        <w:tc>
          <w:tcPr>
            <w:tcW w:w="3794" w:type="dxa"/>
          </w:tcPr>
          <w:p w:rsidR="00A93637" w:rsidRPr="005D4E2C" w:rsidRDefault="00A93637" w:rsidP="00F8019F">
            <w:r w:rsidRPr="005D4E2C">
              <w:t xml:space="preserve"> Начальное общее образование</w:t>
            </w:r>
          </w:p>
        </w:tc>
        <w:tc>
          <w:tcPr>
            <w:tcW w:w="2977" w:type="dxa"/>
          </w:tcPr>
          <w:p w:rsidR="00A93637" w:rsidRPr="005D4E2C" w:rsidRDefault="00A93637" w:rsidP="00F8019F">
            <w:r>
              <w:t>33</w:t>
            </w:r>
          </w:p>
        </w:tc>
        <w:tc>
          <w:tcPr>
            <w:tcW w:w="3118" w:type="dxa"/>
          </w:tcPr>
          <w:p w:rsidR="00A93637" w:rsidRPr="005D4E2C" w:rsidRDefault="00A93637" w:rsidP="00F8019F">
            <w:r>
              <w:t>39</w:t>
            </w:r>
          </w:p>
        </w:tc>
        <w:tc>
          <w:tcPr>
            <w:tcW w:w="3260" w:type="dxa"/>
          </w:tcPr>
          <w:p w:rsidR="00A93637" w:rsidRPr="005D4E2C" w:rsidRDefault="00A93637" w:rsidP="00F8019F">
            <w:r>
              <w:t>14/44</w:t>
            </w:r>
          </w:p>
        </w:tc>
      </w:tr>
      <w:tr w:rsidR="00A93637" w:rsidTr="00E170CF">
        <w:tc>
          <w:tcPr>
            <w:tcW w:w="3794" w:type="dxa"/>
          </w:tcPr>
          <w:p w:rsidR="00A93637" w:rsidRPr="005D4E2C" w:rsidRDefault="00A93637" w:rsidP="00F8019F">
            <w:r w:rsidRPr="005D4E2C">
              <w:t>Основное общее образование</w:t>
            </w:r>
          </w:p>
        </w:tc>
        <w:tc>
          <w:tcPr>
            <w:tcW w:w="2977" w:type="dxa"/>
          </w:tcPr>
          <w:p w:rsidR="00A93637" w:rsidRPr="005D4E2C" w:rsidRDefault="00A93637" w:rsidP="00F8019F">
            <w:r>
              <w:t>49</w:t>
            </w:r>
          </w:p>
        </w:tc>
        <w:tc>
          <w:tcPr>
            <w:tcW w:w="3118" w:type="dxa"/>
          </w:tcPr>
          <w:p w:rsidR="00A93637" w:rsidRPr="005D4E2C" w:rsidRDefault="00A93637" w:rsidP="00F8019F">
            <w:r>
              <w:t>55</w:t>
            </w:r>
          </w:p>
        </w:tc>
        <w:tc>
          <w:tcPr>
            <w:tcW w:w="3260" w:type="dxa"/>
          </w:tcPr>
          <w:p w:rsidR="00A93637" w:rsidRPr="005D4E2C" w:rsidRDefault="00A93637" w:rsidP="00F8019F">
            <w:r>
              <w:t>23/54</w:t>
            </w:r>
          </w:p>
        </w:tc>
      </w:tr>
      <w:tr w:rsidR="00A93637" w:rsidTr="00E170CF">
        <w:tc>
          <w:tcPr>
            <w:tcW w:w="3794" w:type="dxa"/>
          </w:tcPr>
          <w:p w:rsidR="00A93637" w:rsidRPr="005D4E2C" w:rsidRDefault="00A93637" w:rsidP="00F8019F">
            <w:r w:rsidRPr="005D4E2C">
              <w:t>Среднее общее образование</w:t>
            </w:r>
          </w:p>
        </w:tc>
        <w:tc>
          <w:tcPr>
            <w:tcW w:w="2977" w:type="dxa"/>
          </w:tcPr>
          <w:p w:rsidR="00A93637" w:rsidRPr="005D4E2C" w:rsidRDefault="00A93637" w:rsidP="00F8019F">
            <w:r>
              <w:t>4</w:t>
            </w:r>
          </w:p>
        </w:tc>
        <w:tc>
          <w:tcPr>
            <w:tcW w:w="3118" w:type="dxa"/>
          </w:tcPr>
          <w:p w:rsidR="00A93637" w:rsidRPr="005D4E2C" w:rsidRDefault="00A93637" w:rsidP="00F8019F">
            <w:r>
              <w:t>2</w:t>
            </w:r>
          </w:p>
        </w:tc>
        <w:tc>
          <w:tcPr>
            <w:tcW w:w="3260" w:type="dxa"/>
          </w:tcPr>
          <w:p w:rsidR="00A93637" w:rsidRPr="005D4E2C" w:rsidRDefault="00A93637" w:rsidP="00F8019F">
            <w:r>
              <w:t>5/8</w:t>
            </w:r>
          </w:p>
        </w:tc>
      </w:tr>
    </w:tbl>
    <w:p w:rsidR="00A93637" w:rsidRDefault="00A93637" w:rsidP="007D235F">
      <w:pPr>
        <w:jc w:val="both"/>
        <w:rPr>
          <w:b/>
        </w:rPr>
      </w:pPr>
    </w:p>
    <w:p w:rsidR="00A93637" w:rsidRPr="0051712E" w:rsidRDefault="00A93637" w:rsidP="007D235F">
      <w:pPr>
        <w:jc w:val="both"/>
        <w:rPr>
          <w:b/>
        </w:rPr>
      </w:pPr>
      <w:r w:rsidRPr="0051712E">
        <w:rPr>
          <w:b/>
        </w:rPr>
        <w:t>Результаты обучения:</w:t>
      </w:r>
    </w:p>
    <w:p w:rsidR="00A93637" w:rsidRDefault="00A93637" w:rsidP="007D235F">
      <w:pPr>
        <w:jc w:val="both"/>
        <w:rPr>
          <w:noProof/>
          <w:lang w:eastAsia="ru-RU"/>
        </w:rPr>
      </w:pPr>
    </w:p>
    <w:p w:rsidR="00A93637" w:rsidRDefault="00A93637" w:rsidP="007D235F">
      <w:pPr>
        <w:jc w:val="both"/>
        <w:rPr>
          <w:noProof/>
          <w:lang w:eastAsia="ru-RU"/>
        </w:rPr>
      </w:pPr>
    </w:p>
    <w:p w:rsidR="00A93637" w:rsidRDefault="004F50B9" w:rsidP="007D235F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68887" cy="1710017"/>
            <wp:effectExtent l="16590" t="4219" r="6048" b="264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3637" w:rsidRDefault="00A93637" w:rsidP="007D235F">
      <w:pPr>
        <w:jc w:val="both"/>
      </w:pPr>
    </w:p>
    <w:p w:rsidR="00A93637" w:rsidRPr="00EE252F" w:rsidRDefault="00A93637" w:rsidP="00AF1CF9">
      <w:pPr>
        <w:spacing w:line="360" w:lineRule="auto"/>
        <w:rPr>
          <w:b/>
          <w:bCs/>
        </w:rPr>
      </w:pPr>
      <w:r w:rsidRPr="00EE252F">
        <w:rPr>
          <w:b/>
          <w:bCs/>
        </w:rPr>
        <w:t xml:space="preserve">Образовательные результаты выпускников </w:t>
      </w:r>
      <w:r>
        <w:rPr>
          <w:b/>
          <w:bCs/>
        </w:rPr>
        <w:t>4</w:t>
      </w:r>
      <w:r w:rsidRPr="00EE252F">
        <w:rPr>
          <w:b/>
          <w:bCs/>
        </w:rPr>
        <w:t xml:space="preserve"> класс в 201</w:t>
      </w:r>
      <w:r>
        <w:rPr>
          <w:b/>
          <w:bCs/>
        </w:rPr>
        <w:t>5</w:t>
      </w:r>
      <w:r w:rsidRPr="00EE252F">
        <w:rPr>
          <w:b/>
          <w:bCs/>
        </w:rPr>
        <w:t>-2016 гг.</w:t>
      </w:r>
    </w:p>
    <w:p w:rsidR="00A93637" w:rsidRPr="00E244BE" w:rsidRDefault="00A93637" w:rsidP="007D235F">
      <w:pPr>
        <w:jc w:val="both"/>
        <w:rPr>
          <w:b/>
        </w:rPr>
      </w:pPr>
    </w:p>
    <w:tbl>
      <w:tblPr>
        <w:tblW w:w="0" w:type="auto"/>
        <w:tblLook w:val="00A0"/>
      </w:tblPr>
      <w:tblGrid>
        <w:gridCol w:w="2200"/>
        <w:gridCol w:w="2340"/>
        <w:gridCol w:w="152"/>
        <w:gridCol w:w="1451"/>
        <w:gridCol w:w="917"/>
        <w:gridCol w:w="534"/>
        <w:gridCol w:w="2295"/>
        <w:gridCol w:w="117"/>
        <w:gridCol w:w="2975"/>
      </w:tblGrid>
      <w:tr w:rsidR="00A93637" w:rsidRPr="00E244BE" w:rsidTr="00932913">
        <w:trPr>
          <w:trHeight w:val="300"/>
        </w:trPr>
        <w:tc>
          <w:tcPr>
            <w:tcW w:w="1298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DDDC"/>
            <w:vAlign w:val="center"/>
          </w:tcPr>
          <w:p w:rsidR="00A93637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</w:p>
          <w:p w:rsidR="00A93637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</w:p>
          <w:p w:rsidR="00A93637" w:rsidRPr="00E244BE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E244BE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Результаты диагностической работы по читательской грамотности</w:t>
            </w:r>
            <w:r w:rsidRPr="00E244BE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br/>
              <w:t>(4 класс, 2015/2016 уч. год)</w:t>
            </w:r>
          </w:p>
        </w:tc>
      </w:tr>
      <w:tr w:rsidR="00A93637" w:rsidRPr="00E244BE" w:rsidTr="00932913">
        <w:trPr>
          <w:trHeight w:val="300"/>
        </w:trPr>
        <w:tc>
          <w:tcPr>
            <w:tcW w:w="1298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A93637" w:rsidRPr="00E244BE" w:rsidTr="00932913">
        <w:trPr>
          <w:trHeight w:val="315"/>
        </w:trPr>
        <w:tc>
          <w:tcPr>
            <w:tcW w:w="1298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37" w:rsidRPr="00E244BE" w:rsidRDefault="00A93637" w:rsidP="00F8019F">
            <w:pPr>
              <w:rPr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A93637" w:rsidRPr="00E244BE" w:rsidTr="00932913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3637" w:rsidRPr="00E244BE" w:rsidRDefault="00A93637" w:rsidP="00F8019F">
            <w:pPr>
              <w:rPr>
                <w:rFonts w:ascii="Calibri" w:hAnsi="Calibri"/>
                <w:color w:val="000000"/>
                <w:kern w:val="0"/>
                <w:lang w:eastAsia="ru-RU"/>
              </w:rPr>
            </w:pPr>
            <w:r w:rsidRPr="00E244B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3637" w:rsidRPr="00E244BE" w:rsidRDefault="00A93637" w:rsidP="00F8019F">
            <w:pPr>
              <w:rPr>
                <w:rFonts w:ascii="Calibri" w:hAnsi="Calibri"/>
                <w:color w:val="000000"/>
                <w:kern w:val="0"/>
                <w:lang w:eastAsia="ru-RU"/>
              </w:rPr>
            </w:pPr>
            <w:r w:rsidRPr="00E244B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3637" w:rsidRPr="00E244BE" w:rsidRDefault="00A93637" w:rsidP="00F8019F">
            <w:pPr>
              <w:rPr>
                <w:color w:val="000000"/>
                <w:kern w:val="0"/>
                <w:lang w:eastAsia="ru-RU"/>
              </w:rPr>
            </w:pPr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3637" w:rsidRPr="00E244BE" w:rsidRDefault="00A93637" w:rsidP="00F8019F">
            <w:pPr>
              <w:rPr>
                <w:color w:val="000000"/>
                <w:kern w:val="0"/>
                <w:lang w:eastAsia="ru-RU"/>
              </w:rPr>
            </w:pPr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3637" w:rsidRPr="00E244BE" w:rsidRDefault="00A93637" w:rsidP="00F8019F">
            <w:pPr>
              <w:rPr>
                <w:color w:val="000000"/>
                <w:kern w:val="0"/>
                <w:lang w:eastAsia="ru-RU"/>
              </w:rPr>
            </w:pPr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A93637" w:rsidRPr="00E244BE" w:rsidTr="00932913">
        <w:trPr>
          <w:trHeight w:val="660"/>
        </w:trPr>
        <w:tc>
          <w:tcPr>
            <w:tcW w:w="7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E244BE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Среднее значение по классу (%)</w:t>
            </w:r>
          </w:p>
        </w:tc>
        <w:tc>
          <w:tcPr>
            <w:tcW w:w="3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Среднее значение по региону (%)</w:t>
            </w:r>
          </w:p>
        </w:tc>
      </w:tr>
      <w:tr w:rsidR="00A93637" w:rsidRPr="00E244BE" w:rsidTr="00932913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E244BE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Успешность выполнения (% от максимального балла)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244BE">
              <w:rPr>
                <w:b/>
                <w:bCs/>
                <w:kern w:val="0"/>
                <w:sz w:val="20"/>
                <w:szCs w:val="20"/>
                <w:lang w:eastAsia="ru-RU"/>
              </w:rPr>
              <w:t>Вся работы (общий балл)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bookmarkStart w:id="0" w:name="RANGE!D5"/>
            <w:bookmarkEnd w:id="0"/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73,81%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70,75%</w:t>
            </w:r>
          </w:p>
        </w:tc>
      </w:tr>
      <w:tr w:rsidR="00A93637" w:rsidRPr="00E244BE" w:rsidTr="00932913">
        <w:trPr>
          <w:trHeight w:val="106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E244BE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Задания по группам умений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244BE">
              <w:rPr>
                <w:b/>
                <w:bCs/>
                <w:kern w:val="0"/>
                <w:sz w:val="20"/>
                <w:szCs w:val="20"/>
                <w:lang w:eastAsia="ru-RU"/>
              </w:rPr>
              <w:t>Общее понимание и ориентация в тексте</w:t>
            </w:r>
          </w:p>
        </w:tc>
        <w:tc>
          <w:tcPr>
            <w:tcW w:w="2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bookmarkStart w:id="1" w:name="RANGE!D6"/>
            <w:bookmarkEnd w:id="1"/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74,29%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77,31%</w:t>
            </w:r>
          </w:p>
        </w:tc>
      </w:tr>
      <w:tr w:rsidR="00A93637" w:rsidRPr="00E244BE" w:rsidTr="00932913">
        <w:trPr>
          <w:trHeight w:val="82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244BE">
              <w:rPr>
                <w:b/>
                <w:bCs/>
                <w:kern w:val="0"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2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bookmarkStart w:id="2" w:name="RANGE!D7"/>
            <w:bookmarkEnd w:id="2"/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77,30%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67,01%</w:t>
            </w:r>
          </w:p>
        </w:tc>
      </w:tr>
      <w:tr w:rsidR="00A93637" w:rsidRPr="00E244BE" w:rsidTr="00932913">
        <w:trPr>
          <w:trHeight w:val="85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E244BE">
              <w:rPr>
                <w:b/>
                <w:bCs/>
                <w:kern w:val="0"/>
                <w:sz w:val="20"/>
                <w:szCs w:val="20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bookmarkStart w:id="3" w:name="RANGE!D8"/>
            <w:bookmarkEnd w:id="3"/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67,62%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69,26%</w:t>
            </w:r>
          </w:p>
        </w:tc>
      </w:tr>
      <w:tr w:rsidR="00A93637" w:rsidRPr="00E244BE" w:rsidTr="00932913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E244BE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Уровни достижений (% учащихся)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vAlign w:val="center"/>
          </w:tcPr>
          <w:p w:rsidR="00A93637" w:rsidRPr="00E244BE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E244BE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Достигли базового уровня (включая повышенный)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bookmarkStart w:id="4" w:name="RANGE!D9"/>
            <w:bookmarkEnd w:id="4"/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91,24%</w:t>
            </w:r>
          </w:p>
        </w:tc>
      </w:tr>
      <w:tr w:rsidR="00A93637" w:rsidRPr="00E244BE" w:rsidTr="00932913">
        <w:trPr>
          <w:trHeight w:val="54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</w:tcPr>
          <w:p w:rsidR="00A93637" w:rsidRPr="00E244BE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E244BE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Достигли повышенного уровня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bookmarkStart w:id="5" w:name="RANGE!D10"/>
            <w:bookmarkEnd w:id="5"/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28,57%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637" w:rsidRPr="00E244BE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E244BE">
              <w:rPr>
                <w:color w:val="000000"/>
                <w:kern w:val="0"/>
                <w:sz w:val="22"/>
                <w:szCs w:val="22"/>
                <w:lang w:eastAsia="ru-RU"/>
              </w:rPr>
              <w:t>36,13%</w:t>
            </w:r>
          </w:p>
        </w:tc>
      </w:tr>
      <w:tr w:rsidR="00A93637" w:rsidRPr="00C12197" w:rsidTr="009238C5">
        <w:trPr>
          <w:trHeight w:val="300"/>
        </w:trPr>
        <w:tc>
          <w:tcPr>
            <w:tcW w:w="1298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DDDC"/>
            <w:vAlign w:val="center"/>
          </w:tcPr>
          <w:p w:rsidR="00A93637" w:rsidRPr="00C12197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Результаты выполнения группового проекта по классу</w:t>
            </w: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br/>
              <w:t xml:space="preserve"> (4 класс, 2015/2016 уч. год)</w:t>
            </w:r>
          </w:p>
        </w:tc>
      </w:tr>
      <w:tr w:rsidR="00A93637" w:rsidRPr="00C12197" w:rsidTr="009238C5">
        <w:trPr>
          <w:trHeight w:val="315"/>
        </w:trPr>
        <w:tc>
          <w:tcPr>
            <w:tcW w:w="1298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3637" w:rsidRPr="00C12197" w:rsidRDefault="00A93637" w:rsidP="00F8019F">
            <w:pPr>
              <w:rPr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A93637" w:rsidRPr="00C12197" w:rsidTr="009238C5">
        <w:trPr>
          <w:trHeight w:val="315"/>
        </w:trPr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3637" w:rsidRPr="00C12197" w:rsidRDefault="00A93637" w:rsidP="00F8019F">
            <w:pPr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3637" w:rsidRPr="00C12197" w:rsidRDefault="00A93637" w:rsidP="00F8019F">
            <w:pPr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3637" w:rsidRPr="00C12197" w:rsidRDefault="00A93637" w:rsidP="00F8019F">
            <w:pPr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3637" w:rsidRPr="00C12197" w:rsidRDefault="00A93637" w:rsidP="00F8019F">
            <w:pPr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3637" w:rsidRPr="00C12197" w:rsidRDefault="00A93637" w:rsidP="00F8019F">
            <w:pPr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A93637" w:rsidRPr="00C12197" w:rsidTr="009238C5">
        <w:trPr>
          <w:trHeight w:val="720"/>
        </w:trPr>
        <w:tc>
          <w:tcPr>
            <w:tcW w:w="7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vAlign w:val="center"/>
          </w:tcPr>
          <w:p w:rsidR="00A93637" w:rsidRPr="00C12197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Групповой проект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Среднее значение по классу (%)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Среднее значение по региону (%)</w:t>
            </w:r>
          </w:p>
        </w:tc>
      </w:tr>
      <w:tr w:rsidR="00A93637" w:rsidRPr="00C12197" w:rsidTr="009238C5">
        <w:trPr>
          <w:trHeight w:val="315"/>
        </w:trPr>
        <w:tc>
          <w:tcPr>
            <w:tcW w:w="469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vAlign w:val="center"/>
          </w:tcPr>
          <w:p w:rsidR="00A93637" w:rsidRPr="00C12197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Успешность выполнения</w:t>
            </w: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br/>
              <w:t>(% от максимального балла)</w:t>
            </w:r>
          </w:p>
        </w:tc>
        <w:tc>
          <w:tcPr>
            <w:tcW w:w="29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</w:tcPr>
          <w:p w:rsidR="00A93637" w:rsidRPr="00C12197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Весь проект (общий балл)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78,47%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75,02%</w:t>
            </w:r>
          </w:p>
        </w:tc>
      </w:tr>
      <w:tr w:rsidR="00A93637" w:rsidRPr="00C12197" w:rsidTr="009238C5">
        <w:trPr>
          <w:trHeight w:val="480"/>
        </w:trPr>
        <w:tc>
          <w:tcPr>
            <w:tcW w:w="469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3637" w:rsidRPr="00C12197" w:rsidRDefault="00A93637" w:rsidP="00F8019F">
            <w:pPr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9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DDC"/>
            <w:noWrap/>
            <w:vAlign w:val="center"/>
          </w:tcPr>
          <w:p w:rsidR="00A93637" w:rsidRPr="00C12197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Регулятивные действия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78,75%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71,52%</w:t>
            </w:r>
          </w:p>
        </w:tc>
      </w:tr>
      <w:tr w:rsidR="00A93637" w:rsidRPr="00C12197" w:rsidTr="009238C5">
        <w:trPr>
          <w:trHeight w:val="420"/>
        </w:trPr>
        <w:tc>
          <w:tcPr>
            <w:tcW w:w="469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3637" w:rsidRPr="00C12197" w:rsidRDefault="00A93637" w:rsidP="00F8019F">
            <w:pPr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9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DDC"/>
            <w:noWrap/>
            <w:vAlign w:val="center"/>
          </w:tcPr>
          <w:p w:rsidR="00A93637" w:rsidRPr="00C12197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Коммуникативные действия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78,13%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79,39%</w:t>
            </w:r>
          </w:p>
        </w:tc>
      </w:tr>
      <w:tr w:rsidR="00A93637" w:rsidRPr="00C12197" w:rsidTr="009238C5">
        <w:trPr>
          <w:trHeight w:val="1245"/>
        </w:trPr>
        <w:tc>
          <w:tcPr>
            <w:tcW w:w="46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DDC"/>
            <w:vAlign w:val="center"/>
          </w:tcPr>
          <w:p w:rsidR="00A93637" w:rsidRPr="00C12197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Уровни достижений</w:t>
            </w: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br/>
              <w:t>(% учащихся)</w:t>
            </w:r>
          </w:p>
        </w:tc>
        <w:tc>
          <w:tcPr>
            <w:tcW w:w="29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vAlign w:val="center"/>
          </w:tcPr>
          <w:p w:rsidR="00A93637" w:rsidRPr="00C12197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Достигли базового уровня (включая повышенный)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100,00%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92,86%</w:t>
            </w:r>
          </w:p>
        </w:tc>
      </w:tr>
      <w:tr w:rsidR="00A93637" w:rsidRPr="00C12197" w:rsidTr="009238C5">
        <w:trPr>
          <w:trHeight w:val="495"/>
        </w:trPr>
        <w:tc>
          <w:tcPr>
            <w:tcW w:w="46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3637" w:rsidRPr="00C12197" w:rsidRDefault="00A93637" w:rsidP="00F8019F">
            <w:pPr>
              <w:rPr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9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</w:tcPr>
          <w:p w:rsidR="00A93637" w:rsidRPr="00C12197" w:rsidRDefault="00A93637" w:rsidP="00F8019F">
            <w:pPr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C1219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Повышенный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62,50%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3637" w:rsidRPr="00C12197" w:rsidRDefault="00A93637" w:rsidP="00F8019F">
            <w:pPr>
              <w:jc w:val="center"/>
              <w:rPr>
                <w:color w:val="000000"/>
                <w:kern w:val="0"/>
                <w:lang w:eastAsia="ru-RU"/>
              </w:rPr>
            </w:pPr>
            <w:r w:rsidRPr="00C12197">
              <w:rPr>
                <w:color w:val="000000"/>
                <w:kern w:val="0"/>
                <w:sz w:val="22"/>
                <w:szCs w:val="22"/>
                <w:lang w:eastAsia="ru-RU"/>
              </w:rPr>
              <w:t>43,12%</w:t>
            </w:r>
          </w:p>
        </w:tc>
      </w:tr>
    </w:tbl>
    <w:p w:rsidR="00A93637" w:rsidRDefault="00A93637" w:rsidP="006A6B9B">
      <w:pPr>
        <w:rPr>
          <w:b/>
        </w:rPr>
      </w:pPr>
    </w:p>
    <w:p w:rsidR="00A93637" w:rsidRDefault="00A93637" w:rsidP="006A6B9B">
      <w:pPr>
        <w:rPr>
          <w:b/>
        </w:rPr>
      </w:pPr>
      <w:r>
        <w:t>Среди проверяемых в ходе группового проекта метапредметных умений лучше всего сформированы распределение и выполнение функций при работе в группе. Наибольшие сложности вызывают целеполагание, планирование и лидерские позиции –  группа детей, которые на всех этапах занимают позиции ведомых либо стремятся во всем лидировать, не умея работать в команде. Это говорит о том, что  успешно формирует исполнительские умения и не предоставляет ученикам достаточного опыта самостоятельной и ответственной работы, недостаточно поддерживает инициативность. Необходимо развивать навыки инициативности у учеников через участие в защите проектов, развивать умения детей работать в группе.</w:t>
      </w:r>
    </w:p>
    <w:p w:rsidR="00A93637" w:rsidRDefault="00A93637" w:rsidP="006A6B9B">
      <w:pPr>
        <w:rPr>
          <w:b/>
        </w:rPr>
      </w:pPr>
    </w:p>
    <w:p w:rsidR="00A93637" w:rsidRDefault="00A93637" w:rsidP="006A6B9B">
      <w:pPr>
        <w:rPr>
          <w:b/>
        </w:rPr>
      </w:pPr>
    </w:p>
    <w:p w:rsidR="00A93637" w:rsidRPr="006A6B9B" w:rsidRDefault="00A93637" w:rsidP="006A6B9B">
      <w:pPr>
        <w:rPr>
          <w:b/>
        </w:rPr>
      </w:pPr>
      <w:r w:rsidRPr="006A6B9B">
        <w:rPr>
          <w:b/>
        </w:rPr>
        <w:t xml:space="preserve">Результаты </w:t>
      </w:r>
      <w:r>
        <w:rPr>
          <w:b/>
        </w:rPr>
        <w:t xml:space="preserve"> промежуточной аттестации </w:t>
      </w:r>
      <w:r w:rsidRPr="006A6B9B">
        <w:rPr>
          <w:b/>
        </w:rPr>
        <w:t xml:space="preserve"> по математике. Работу выполняли 7 человека .  </w:t>
      </w:r>
    </w:p>
    <w:p w:rsidR="00A93637" w:rsidRPr="006A6B9B" w:rsidRDefault="00A93637" w:rsidP="006A6B9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835"/>
        <w:gridCol w:w="2835"/>
        <w:gridCol w:w="3119"/>
      </w:tblGrid>
      <w:tr w:rsidR="00A93637" w:rsidTr="00F83179">
        <w:tc>
          <w:tcPr>
            <w:tcW w:w="4219" w:type="dxa"/>
            <w:vMerge w:val="restart"/>
          </w:tcPr>
          <w:p w:rsidR="00A93637" w:rsidRPr="005D4E2C" w:rsidRDefault="00A93637" w:rsidP="00F8019F">
            <w:r w:rsidRPr="005D4E2C">
              <w:t>Кол-во уч-ся</w:t>
            </w:r>
          </w:p>
        </w:tc>
        <w:tc>
          <w:tcPr>
            <w:tcW w:w="8789" w:type="dxa"/>
            <w:gridSpan w:val="3"/>
          </w:tcPr>
          <w:p w:rsidR="00A93637" w:rsidRPr="005D4E2C" w:rsidRDefault="00A93637" w:rsidP="00F8019F">
            <w:r w:rsidRPr="005D4E2C">
              <w:t>уровень</w:t>
            </w:r>
          </w:p>
        </w:tc>
      </w:tr>
      <w:tr w:rsidR="00A93637" w:rsidTr="00F83179">
        <w:tc>
          <w:tcPr>
            <w:tcW w:w="4219" w:type="dxa"/>
            <w:vMerge/>
          </w:tcPr>
          <w:p w:rsidR="00A93637" w:rsidRPr="005D4E2C" w:rsidRDefault="00A93637" w:rsidP="00F8019F"/>
        </w:tc>
        <w:tc>
          <w:tcPr>
            <w:tcW w:w="2835" w:type="dxa"/>
          </w:tcPr>
          <w:p w:rsidR="00A93637" w:rsidRPr="005D4E2C" w:rsidRDefault="00A93637" w:rsidP="00F8019F">
            <w:r w:rsidRPr="005D4E2C">
              <w:t>базовый</w:t>
            </w:r>
          </w:p>
        </w:tc>
        <w:tc>
          <w:tcPr>
            <w:tcW w:w="2835" w:type="dxa"/>
          </w:tcPr>
          <w:p w:rsidR="00A93637" w:rsidRPr="005D4E2C" w:rsidRDefault="00A93637" w:rsidP="00F8019F">
            <w:r w:rsidRPr="005D4E2C">
              <w:t>Выше базового</w:t>
            </w:r>
          </w:p>
        </w:tc>
        <w:tc>
          <w:tcPr>
            <w:tcW w:w="3119" w:type="dxa"/>
          </w:tcPr>
          <w:p w:rsidR="00A93637" w:rsidRPr="005D4E2C" w:rsidRDefault="00A93637" w:rsidP="00F8019F">
            <w:r w:rsidRPr="005D4E2C">
              <w:t>Ниже базового</w:t>
            </w:r>
          </w:p>
        </w:tc>
      </w:tr>
      <w:tr w:rsidR="00A93637" w:rsidTr="00F83179">
        <w:trPr>
          <w:trHeight w:val="458"/>
        </w:trPr>
        <w:tc>
          <w:tcPr>
            <w:tcW w:w="4219" w:type="dxa"/>
          </w:tcPr>
          <w:p w:rsidR="00A93637" w:rsidRPr="005D4E2C" w:rsidRDefault="00A93637" w:rsidP="00F8019F">
            <w:r>
              <w:t>7</w:t>
            </w:r>
          </w:p>
        </w:tc>
        <w:tc>
          <w:tcPr>
            <w:tcW w:w="2835" w:type="dxa"/>
          </w:tcPr>
          <w:p w:rsidR="00A93637" w:rsidRPr="005D4E2C" w:rsidRDefault="00A93637" w:rsidP="00F8019F">
            <w:r>
              <w:t>5</w:t>
            </w:r>
          </w:p>
        </w:tc>
        <w:tc>
          <w:tcPr>
            <w:tcW w:w="2835" w:type="dxa"/>
          </w:tcPr>
          <w:p w:rsidR="00A93637" w:rsidRPr="005D4E2C" w:rsidRDefault="00A93637" w:rsidP="00F8019F">
            <w:r>
              <w:t>2</w:t>
            </w:r>
          </w:p>
        </w:tc>
        <w:tc>
          <w:tcPr>
            <w:tcW w:w="3119" w:type="dxa"/>
          </w:tcPr>
          <w:p w:rsidR="00A93637" w:rsidRPr="005D4E2C" w:rsidRDefault="00A93637" w:rsidP="00F8019F">
            <w:r>
              <w:t>0</w:t>
            </w:r>
          </w:p>
        </w:tc>
      </w:tr>
    </w:tbl>
    <w:p w:rsidR="00A93637" w:rsidRPr="006A6B9B" w:rsidRDefault="00A93637" w:rsidP="006A6B9B">
      <w:pPr>
        <w:rPr>
          <w:b/>
        </w:rPr>
      </w:pPr>
      <w:r w:rsidRPr="006A6B9B">
        <w:rPr>
          <w:b/>
        </w:rPr>
        <w:t xml:space="preserve">Результаты </w:t>
      </w:r>
      <w:r>
        <w:rPr>
          <w:b/>
        </w:rPr>
        <w:t xml:space="preserve"> промежуточной аттестации </w:t>
      </w:r>
      <w:r w:rsidRPr="006A6B9B">
        <w:rPr>
          <w:b/>
        </w:rPr>
        <w:t xml:space="preserve">по русскому языку. Работу выполняли </w:t>
      </w:r>
      <w:r>
        <w:rPr>
          <w:b/>
        </w:rPr>
        <w:t xml:space="preserve"> 7 ч</w:t>
      </w:r>
      <w:r w:rsidRPr="006A6B9B">
        <w:rPr>
          <w:b/>
        </w:rPr>
        <w:t>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835"/>
        <w:gridCol w:w="2835"/>
        <w:gridCol w:w="3119"/>
      </w:tblGrid>
      <w:tr w:rsidR="00A93637" w:rsidTr="00F83179">
        <w:tc>
          <w:tcPr>
            <w:tcW w:w="4219" w:type="dxa"/>
            <w:vMerge w:val="restart"/>
          </w:tcPr>
          <w:p w:rsidR="00A93637" w:rsidRPr="005D4E2C" w:rsidRDefault="00A93637" w:rsidP="00F8019F">
            <w:r w:rsidRPr="005D4E2C">
              <w:t>Кол-во уч-ся</w:t>
            </w:r>
          </w:p>
        </w:tc>
        <w:tc>
          <w:tcPr>
            <w:tcW w:w="8789" w:type="dxa"/>
            <w:gridSpan w:val="3"/>
          </w:tcPr>
          <w:p w:rsidR="00A93637" w:rsidRPr="005D4E2C" w:rsidRDefault="00A93637" w:rsidP="00F8019F">
            <w:r w:rsidRPr="005D4E2C">
              <w:t>уровень</w:t>
            </w:r>
          </w:p>
        </w:tc>
      </w:tr>
      <w:tr w:rsidR="00A93637" w:rsidTr="00F83179">
        <w:trPr>
          <w:trHeight w:val="465"/>
        </w:trPr>
        <w:tc>
          <w:tcPr>
            <w:tcW w:w="4219" w:type="dxa"/>
            <w:vMerge/>
          </w:tcPr>
          <w:p w:rsidR="00A93637" w:rsidRPr="005D4E2C" w:rsidRDefault="00A93637" w:rsidP="00F8019F"/>
        </w:tc>
        <w:tc>
          <w:tcPr>
            <w:tcW w:w="2835" w:type="dxa"/>
          </w:tcPr>
          <w:p w:rsidR="00A93637" w:rsidRPr="005D4E2C" w:rsidRDefault="00A93637" w:rsidP="00F8019F">
            <w:r w:rsidRPr="005D4E2C">
              <w:t>базовый</w:t>
            </w:r>
          </w:p>
        </w:tc>
        <w:tc>
          <w:tcPr>
            <w:tcW w:w="2835" w:type="dxa"/>
          </w:tcPr>
          <w:p w:rsidR="00A93637" w:rsidRPr="005D4E2C" w:rsidRDefault="00A93637" w:rsidP="00F8019F">
            <w:r w:rsidRPr="005D4E2C">
              <w:t>Выше базового</w:t>
            </w:r>
          </w:p>
        </w:tc>
        <w:tc>
          <w:tcPr>
            <w:tcW w:w="3119" w:type="dxa"/>
          </w:tcPr>
          <w:p w:rsidR="00A93637" w:rsidRPr="005D4E2C" w:rsidRDefault="00A93637" w:rsidP="00F8019F">
            <w:r w:rsidRPr="005D4E2C">
              <w:t>Ниже базового</w:t>
            </w:r>
          </w:p>
        </w:tc>
      </w:tr>
      <w:tr w:rsidR="00A93637" w:rsidTr="00F83179">
        <w:tc>
          <w:tcPr>
            <w:tcW w:w="4219" w:type="dxa"/>
          </w:tcPr>
          <w:p w:rsidR="00A93637" w:rsidRPr="005D4E2C" w:rsidRDefault="00A93637" w:rsidP="00F8019F">
            <w:r>
              <w:t>7</w:t>
            </w:r>
          </w:p>
        </w:tc>
        <w:tc>
          <w:tcPr>
            <w:tcW w:w="2835" w:type="dxa"/>
          </w:tcPr>
          <w:p w:rsidR="00A93637" w:rsidRPr="005D4E2C" w:rsidRDefault="00A93637" w:rsidP="00F8019F">
            <w:r>
              <w:t>6</w:t>
            </w:r>
          </w:p>
        </w:tc>
        <w:tc>
          <w:tcPr>
            <w:tcW w:w="2835" w:type="dxa"/>
          </w:tcPr>
          <w:p w:rsidR="00A93637" w:rsidRPr="005D4E2C" w:rsidRDefault="00A93637" w:rsidP="00F8019F">
            <w:r>
              <w:t>1</w:t>
            </w:r>
          </w:p>
        </w:tc>
        <w:tc>
          <w:tcPr>
            <w:tcW w:w="3119" w:type="dxa"/>
          </w:tcPr>
          <w:p w:rsidR="00A93637" w:rsidRPr="005D4E2C" w:rsidRDefault="00A93637" w:rsidP="00F8019F">
            <w:r>
              <w:t>0</w:t>
            </w:r>
          </w:p>
        </w:tc>
      </w:tr>
    </w:tbl>
    <w:p w:rsidR="00A93637" w:rsidRPr="006A6B9B" w:rsidRDefault="00A93637" w:rsidP="006A6B9B">
      <w:pPr>
        <w:rPr>
          <w:b/>
        </w:rPr>
      </w:pPr>
      <w:r w:rsidRPr="006A6B9B">
        <w:rPr>
          <w:b/>
        </w:rPr>
        <w:t xml:space="preserve">Результаты итоговой   комплексной  работы на межпредметной основе Работу выполняли 7  человек.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977"/>
        <w:gridCol w:w="2693"/>
        <w:gridCol w:w="3119"/>
      </w:tblGrid>
      <w:tr w:rsidR="00A93637" w:rsidTr="00F83179">
        <w:tc>
          <w:tcPr>
            <w:tcW w:w="4219" w:type="dxa"/>
            <w:vMerge w:val="restart"/>
          </w:tcPr>
          <w:p w:rsidR="00A93637" w:rsidRPr="005D4E2C" w:rsidRDefault="00A93637" w:rsidP="00F8019F">
            <w:r w:rsidRPr="005D4E2C">
              <w:t>Кол-во уч-ся</w:t>
            </w:r>
          </w:p>
        </w:tc>
        <w:tc>
          <w:tcPr>
            <w:tcW w:w="8789" w:type="dxa"/>
            <w:gridSpan w:val="3"/>
          </w:tcPr>
          <w:p w:rsidR="00A93637" w:rsidRPr="005D4E2C" w:rsidRDefault="00A93637" w:rsidP="00F8019F">
            <w:r w:rsidRPr="005D4E2C">
              <w:t>уровень</w:t>
            </w:r>
          </w:p>
        </w:tc>
      </w:tr>
      <w:tr w:rsidR="00A93637" w:rsidTr="00F83179">
        <w:tc>
          <w:tcPr>
            <w:tcW w:w="4219" w:type="dxa"/>
            <w:vMerge/>
          </w:tcPr>
          <w:p w:rsidR="00A93637" w:rsidRPr="005D4E2C" w:rsidRDefault="00A93637" w:rsidP="00F8019F"/>
        </w:tc>
        <w:tc>
          <w:tcPr>
            <w:tcW w:w="2977" w:type="dxa"/>
          </w:tcPr>
          <w:p w:rsidR="00A93637" w:rsidRPr="005D4E2C" w:rsidRDefault="00A93637" w:rsidP="00F8019F">
            <w:r w:rsidRPr="005D4E2C">
              <w:t>базовый</w:t>
            </w:r>
          </w:p>
        </w:tc>
        <w:tc>
          <w:tcPr>
            <w:tcW w:w="2693" w:type="dxa"/>
          </w:tcPr>
          <w:p w:rsidR="00A93637" w:rsidRPr="005D4E2C" w:rsidRDefault="00A93637" w:rsidP="00F8019F">
            <w:r w:rsidRPr="005D4E2C">
              <w:t>Выше базового</w:t>
            </w:r>
          </w:p>
        </w:tc>
        <w:tc>
          <w:tcPr>
            <w:tcW w:w="3119" w:type="dxa"/>
          </w:tcPr>
          <w:p w:rsidR="00A93637" w:rsidRPr="005D4E2C" w:rsidRDefault="00A93637" w:rsidP="00F8019F">
            <w:r w:rsidRPr="005D4E2C">
              <w:t>Ниже базового</w:t>
            </w:r>
          </w:p>
        </w:tc>
      </w:tr>
      <w:tr w:rsidR="00A93637" w:rsidTr="00F83179">
        <w:tc>
          <w:tcPr>
            <w:tcW w:w="4219" w:type="dxa"/>
          </w:tcPr>
          <w:p w:rsidR="00A93637" w:rsidRPr="005D4E2C" w:rsidRDefault="00A93637" w:rsidP="00F8019F">
            <w:r>
              <w:t>7</w:t>
            </w:r>
          </w:p>
        </w:tc>
        <w:tc>
          <w:tcPr>
            <w:tcW w:w="2977" w:type="dxa"/>
          </w:tcPr>
          <w:p w:rsidR="00A93637" w:rsidRPr="005D4E2C" w:rsidRDefault="00A93637" w:rsidP="00F8019F">
            <w:r>
              <w:t>3</w:t>
            </w:r>
          </w:p>
        </w:tc>
        <w:tc>
          <w:tcPr>
            <w:tcW w:w="2693" w:type="dxa"/>
          </w:tcPr>
          <w:p w:rsidR="00A93637" w:rsidRPr="005D4E2C" w:rsidRDefault="00A93637" w:rsidP="00F8019F">
            <w:r>
              <w:t>4</w:t>
            </w:r>
          </w:p>
        </w:tc>
        <w:tc>
          <w:tcPr>
            <w:tcW w:w="3119" w:type="dxa"/>
          </w:tcPr>
          <w:p w:rsidR="00A93637" w:rsidRPr="005D4E2C" w:rsidRDefault="00A93637" w:rsidP="00F8019F">
            <w:r>
              <w:t>0</w:t>
            </w:r>
          </w:p>
        </w:tc>
      </w:tr>
    </w:tbl>
    <w:p w:rsidR="00A93637" w:rsidRDefault="00A93637" w:rsidP="00B6570A">
      <w:pPr>
        <w:jc w:val="center"/>
        <w:rPr>
          <w:b/>
        </w:rPr>
      </w:pPr>
    </w:p>
    <w:p w:rsidR="00A93637" w:rsidRDefault="00A93637" w:rsidP="009B248E">
      <w:r>
        <w:t>Анализ ответов учеников на задания работ позволил выделить ряд дефицитов, которые влияют на выполнение учениками заданий на разные группы умений. В следующем учебном году предлагается сосредоточить усилия на решении трёх ключевых задач – научить младших школьников:</w:t>
      </w:r>
    </w:p>
    <w:p w:rsidR="00A93637" w:rsidRDefault="00A93637" w:rsidP="009B248E">
      <w:r>
        <w:t xml:space="preserve"> 1. точно и кратко отвечать на вопрос, не выписывая лишней информации; перепроверять свое понимание, обращаясь к тексту; </w:t>
      </w:r>
    </w:p>
    <w:p w:rsidR="00A93637" w:rsidRDefault="00A93637" w:rsidP="009B248E">
      <w:r>
        <w:t>2. работать с иллюстрацией как с источником данных, которые можно извлечь самостоятельно, другими словами, учить учиться с помощью рисунка, карты или схемы;</w:t>
      </w:r>
    </w:p>
    <w:p w:rsidR="00A93637" w:rsidRDefault="00A93637" w:rsidP="009B248E">
      <w:pPr>
        <w:rPr>
          <w:b/>
        </w:rPr>
      </w:pPr>
      <w:r>
        <w:t xml:space="preserve"> 3. собирать ответ на вопрос из фрагментов информации, данных в разных предложениях.</w:t>
      </w:r>
    </w:p>
    <w:p w:rsidR="00A93637" w:rsidRDefault="00A93637" w:rsidP="00B6570A">
      <w:pPr>
        <w:jc w:val="center"/>
        <w:rPr>
          <w:b/>
        </w:rPr>
      </w:pPr>
    </w:p>
    <w:p w:rsidR="00A93637" w:rsidRDefault="00A93637" w:rsidP="00B6570A">
      <w:pPr>
        <w:jc w:val="center"/>
        <w:rPr>
          <w:b/>
        </w:rPr>
      </w:pPr>
    </w:p>
    <w:p w:rsidR="00A93637" w:rsidRDefault="00A93637" w:rsidP="00B6570A">
      <w:pPr>
        <w:jc w:val="center"/>
        <w:rPr>
          <w:b/>
        </w:rPr>
      </w:pPr>
      <w:r w:rsidRPr="002101AA">
        <w:rPr>
          <w:b/>
        </w:rPr>
        <w:t xml:space="preserve">ДИНАМИКА РАЗВИТИЯ УУД </w:t>
      </w:r>
      <w:r>
        <w:rPr>
          <w:b/>
        </w:rPr>
        <w:t xml:space="preserve">1-4 классов </w:t>
      </w:r>
      <w:r w:rsidRPr="002101AA">
        <w:rPr>
          <w:b/>
        </w:rPr>
        <w:t>ЗА 201</w:t>
      </w:r>
      <w:r>
        <w:rPr>
          <w:b/>
        </w:rPr>
        <w:t>3</w:t>
      </w:r>
      <w:r w:rsidRPr="002101AA">
        <w:rPr>
          <w:b/>
        </w:rPr>
        <w:t>-</w:t>
      </w:r>
      <w:r>
        <w:rPr>
          <w:b/>
        </w:rPr>
        <w:t>2016 уч. годы</w:t>
      </w:r>
    </w:p>
    <w:p w:rsidR="00A93637" w:rsidRDefault="00A93637" w:rsidP="00B6570A">
      <w:pPr>
        <w:jc w:val="center"/>
        <w:rPr>
          <w:b/>
        </w:rPr>
      </w:pPr>
    </w:p>
    <w:tbl>
      <w:tblPr>
        <w:tblW w:w="14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64"/>
        <w:gridCol w:w="665"/>
        <w:gridCol w:w="664"/>
        <w:gridCol w:w="665"/>
        <w:gridCol w:w="664"/>
        <w:gridCol w:w="665"/>
        <w:gridCol w:w="664"/>
        <w:gridCol w:w="665"/>
        <w:gridCol w:w="664"/>
        <w:gridCol w:w="665"/>
        <w:gridCol w:w="664"/>
        <w:gridCol w:w="665"/>
        <w:gridCol w:w="664"/>
        <w:gridCol w:w="665"/>
        <w:gridCol w:w="664"/>
        <w:gridCol w:w="665"/>
        <w:gridCol w:w="664"/>
        <w:gridCol w:w="665"/>
        <w:gridCol w:w="664"/>
        <w:gridCol w:w="665"/>
      </w:tblGrid>
      <w:tr w:rsidR="00A93637" w:rsidRPr="00513403" w:rsidTr="00F8019F">
        <w:trPr>
          <w:trHeight w:val="315"/>
        </w:trPr>
        <w:tc>
          <w:tcPr>
            <w:tcW w:w="851" w:type="dxa"/>
            <w:vMerge w:val="restart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13403">
              <w:rPr>
                <w:b/>
                <w:bCs/>
                <w:color w:val="000000"/>
                <w:lang w:eastAsia="ru-RU"/>
              </w:rPr>
              <w:t>Уч. Год</w:t>
            </w:r>
          </w:p>
        </w:tc>
        <w:tc>
          <w:tcPr>
            <w:tcW w:w="3322" w:type="dxa"/>
            <w:gridSpan w:val="5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13403">
              <w:rPr>
                <w:b/>
                <w:bCs/>
                <w:color w:val="000000"/>
                <w:lang w:eastAsia="ru-RU"/>
              </w:rPr>
              <w:t>Регулятивные</w:t>
            </w:r>
          </w:p>
        </w:tc>
        <w:tc>
          <w:tcPr>
            <w:tcW w:w="3323" w:type="dxa"/>
            <w:gridSpan w:val="5"/>
            <w:noWrap/>
            <w:vAlign w:val="bottom"/>
          </w:tcPr>
          <w:p w:rsidR="00A93637" w:rsidRPr="00513403" w:rsidRDefault="00A93637" w:rsidP="00F8019F">
            <w:pPr>
              <w:rPr>
                <w:b/>
                <w:bCs/>
                <w:color w:val="000000"/>
                <w:lang w:eastAsia="ru-RU"/>
              </w:rPr>
            </w:pPr>
            <w:r w:rsidRPr="00513403">
              <w:rPr>
                <w:b/>
                <w:bCs/>
                <w:color w:val="000000"/>
                <w:lang w:eastAsia="ru-RU"/>
              </w:rPr>
              <w:t> Познавательные</w:t>
            </w:r>
          </w:p>
        </w:tc>
        <w:tc>
          <w:tcPr>
            <w:tcW w:w="3322" w:type="dxa"/>
            <w:gridSpan w:val="5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13403">
              <w:rPr>
                <w:b/>
                <w:bCs/>
                <w:color w:val="000000"/>
                <w:lang w:eastAsia="ru-RU"/>
              </w:rPr>
              <w:t>Коммуникативные</w:t>
            </w:r>
          </w:p>
        </w:tc>
        <w:tc>
          <w:tcPr>
            <w:tcW w:w="3323" w:type="dxa"/>
            <w:gridSpan w:val="5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13403">
              <w:rPr>
                <w:b/>
                <w:bCs/>
                <w:color w:val="000000"/>
                <w:lang w:eastAsia="ru-RU"/>
              </w:rPr>
              <w:t>Личностные</w:t>
            </w:r>
          </w:p>
        </w:tc>
      </w:tr>
      <w:tr w:rsidR="00A93637" w:rsidRPr="00513403" w:rsidTr="00F8019F">
        <w:trPr>
          <w:trHeight w:val="315"/>
        </w:trPr>
        <w:tc>
          <w:tcPr>
            <w:tcW w:w="851" w:type="dxa"/>
            <w:vMerge/>
            <w:vAlign w:val="center"/>
          </w:tcPr>
          <w:p w:rsidR="00A93637" w:rsidRPr="00513403" w:rsidRDefault="00A93637" w:rsidP="00F8019F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"В"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в/с"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"С"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н/с"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"Н"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"В"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в/с"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"С"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н/с"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"Н"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"В"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в/с"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"С"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н/с"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"Н"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"В"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в/с"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"С"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н/с"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"Н"</w:t>
            </w:r>
          </w:p>
        </w:tc>
      </w:tr>
      <w:tr w:rsidR="00A93637" w:rsidRPr="00513403" w:rsidTr="00F8019F">
        <w:trPr>
          <w:trHeight w:val="315"/>
        </w:trPr>
        <w:tc>
          <w:tcPr>
            <w:tcW w:w="851" w:type="dxa"/>
            <w:vMerge/>
            <w:vAlign w:val="center"/>
          </w:tcPr>
          <w:p w:rsidR="00A93637" w:rsidRPr="00513403" w:rsidRDefault="00A93637" w:rsidP="00F8019F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%</w:t>
            </w:r>
          </w:p>
        </w:tc>
      </w:tr>
      <w:tr w:rsidR="00A93637" w:rsidRPr="00513403" w:rsidTr="00F8019F">
        <w:trPr>
          <w:trHeight w:val="315"/>
        </w:trPr>
        <w:tc>
          <w:tcPr>
            <w:tcW w:w="851" w:type="dxa"/>
            <w:noWrap/>
            <w:vAlign w:val="bottom"/>
          </w:tcPr>
          <w:p w:rsidR="00A93637" w:rsidRPr="00513403" w:rsidRDefault="00A93637" w:rsidP="00F8019F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13-</w:t>
            </w:r>
            <w:r w:rsidRPr="00513403">
              <w:rPr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30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44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19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11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30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22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11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7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37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37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11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7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11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37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41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7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0</w:t>
            </w:r>
          </w:p>
        </w:tc>
      </w:tr>
      <w:tr w:rsidR="00A93637" w:rsidRPr="00513403" w:rsidTr="00F8019F">
        <w:trPr>
          <w:trHeight w:val="315"/>
        </w:trPr>
        <w:tc>
          <w:tcPr>
            <w:tcW w:w="851" w:type="dxa"/>
            <w:noWrap/>
            <w:vAlign w:val="bottom"/>
          </w:tcPr>
          <w:p w:rsidR="00A93637" w:rsidRPr="00513403" w:rsidRDefault="00A93637" w:rsidP="00F8019F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14-</w:t>
            </w:r>
            <w:r w:rsidRPr="00513403">
              <w:rPr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18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32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21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18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11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16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18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39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21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21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34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29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8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18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16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24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11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0</w:t>
            </w:r>
          </w:p>
        </w:tc>
      </w:tr>
      <w:tr w:rsidR="00A93637" w:rsidRPr="00513403" w:rsidTr="00F8019F">
        <w:trPr>
          <w:trHeight w:val="315"/>
        </w:trPr>
        <w:tc>
          <w:tcPr>
            <w:tcW w:w="851" w:type="dxa"/>
            <w:noWrap/>
            <w:vAlign w:val="bottom"/>
          </w:tcPr>
          <w:p w:rsidR="00A93637" w:rsidRPr="00513403" w:rsidRDefault="00A93637" w:rsidP="00F8019F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15-</w:t>
            </w:r>
            <w:r w:rsidRPr="00513403">
              <w:rPr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spacing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spacing w:after="100" w:afterAutospacing="1"/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21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spacing w:after="100" w:afterAutospacing="1"/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28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spacing w:after="100" w:afterAutospacing="1"/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16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spacing w:after="100" w:afterAutospacing="1"/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21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9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19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40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12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19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14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9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37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16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21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9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31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40</w:t>
            </w:r>
          </w:p>
        </w:tc>
        <w:tc>
          <w:tcPr>
            <w:tcW w:w="664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11</w:t>
            </w:r>
          </w:p>
        </w:tc>
        <w:tc>
          <w:tcPr>
            <w:tcW w:w="665" w:type="dxa"/>
            <w:noWrap/>
            <w:vAlign w:val="bottom"/>
          </w:tcPr>
          <w:p w:rsidR="00A93637" w:rsidRPr="00513403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513403">
              <w:rPr>
                <w:color w:val="000000"/>
                <w:lang w:eastAsia="ru-RU"/>
              </w:rPr>
              <w:t>2</w:t>
            </w:r>
          </w:p>
        </w:tc>
      </w:tr>
    </w:tbl>
    <w:p w:rsidR="00A93637" w:rsidRDefault="004F50B9" w:rsidP="00B6570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8746994" cy="1937666"/>
            <wp:effectExtent l="12195" t="5434" r="3811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3637" w:rsidRDefault="00A93637" w:rsidP="00B6570A">
      <w:pPr>
        <w:rPr>
          <w:b/>
        </w:rPr>
      </w:pPr>
    </w:p>
    <w:p w:rsidR="00A93637" w:rsidRDefault="00A93637" w:rsidP="00B6570A">
      <w:r>
        <w:t>Уровень сформированности УУД учащихся по всем классам и действиям имеют отрицательную динамику. Это свидетельствует о недостаточной сформированности учебных действий. Необходимо усилить контроль над реализацией педагогами программы по формированию надпредметных умений учащихся.</w:t>
      </w:r>
    </w:p>
    <w:p w:rsidR="00A93637" w:rsidRDefault="00A93637" w:rsidP="00B6570A">
      <w:pPr>
        <w:jc w:val="center"/>
        <w:rPr>
          <w:b/>
        </w:rPr>
      </w:pPr>
      <w:r>
        <w:rPr>
          <w:b/>
        </w:rPr>
        <w:t>5 класс</w:t>
      </w:r>
    </w:p>
    <w:tbl>
      <w:tblPr>
        <w:tblW w:w="12004" w:type="dxa"/>
        <w:tblInd w:w="103" w:type="dxa"/>
        <w:tblLook w:val="00A0"/>
      </w:tblPr>
      <w:tblGrid>
        <w:gridCol w:w="573"/>
        <w:gridCol w:w="699"/>
        <w:gridCol w:w="573"/>
        <w:gridCol w:w="721"/>
        <w:gridCol w:w="586"/>
        <w:gridCol w:w="573"/>
        <w:gridCol w:w="699"/>
        <w:gridCol w:w="573"/>
        <w:gridCol w:w="721"/>
        <w:gridCol w:w="586"/>
        <w:gridCol w:w="573"/>
        <w:gridCol w:w="699"/>
        <w:gridCol w:w="573"/>
        <w:gridCol w:w="721"/>
        <w:gridCol w:w="586"/>
        <w:gridCol w:w="573"/>
        <w:gridCol w:w="699"/>
        <w:gridCol w:w="573"/>
        <w:gridCol w:w="721"/>
        <w:gridCol w:w="586"/>
      </w:tblGrid>
      <w:tr w:rsidR="00A93637" w:rsidRPr="00B80BAC" w:rsidTr="00F8019F">
        <w:trPr>
          <w:trHeight w:val="315"/>
        </w:trPr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80BAC">
              <w:rPr>
                <w:b/>
                <w:bCs/>
                <w:color w:val="000000"/>
                <w:lang w:eastAsia="ru-RU"/>
              </w:rPr>
              <w:t>Регулятивные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80BAC">
              <w:rPr>
                <w:b/>
                <w:bCs/>
                <w:color w:val="000000"/>
                <w:lang w:eastAsia="ru-RU"/>
              </w:rPr>
              <w:t>Познавательные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80BAC">
              <w:rPr>
                <w:b/>
                <w:bCs/>
                <w:color w:val="000000"/>
                <w:lang w:eastAsia="ru-RU"/>
              </w:rPr>
              <w:t>Коммуникативные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B80BAC">
              <w:rPr>
                <w:b/>
                <w:bCs/>
                <w:color w:val="000000"/>
                <w:lang w:eastAsia="ru-RU"/>
              </w:rPr>
              <w:t>Личностные</w:t>
            </w:r>
          </w:p>
        </w:tc>
      </w:tr>
      <w:tr w:rsidR="00A93637" w:rsidRPr="00B80BAC" w:rsidTr="00F8019F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"В"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"в/с"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"С"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"н/с"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"Н"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"В"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"в/с"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"С"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"н/с"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"Н"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"В"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"в/с"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"С"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"н/с"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"Н"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"В"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"в/с"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"С"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"н/с"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"Н"</w:t>
            </w:r>
          </w:p>
        </w:tc>
      </w:tr>
      <w:tr w:rsidR="00A93637" w:rsidRPr="00B80BAC" w:rsidTr="00F8019F">
        <w:trPr>
          <w:trHeight w:val="3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%</w:t>
            </w:r>
          </w:p>
        </w:tc>
      </w:tr>
      <w:tr w:rsidR="00A93637" w:rsidRPr="00B80BAC" w:rsidTr="00F8019F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45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B80BAC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B80BAC">
              <w:rPr>
                <w:color w:val="000000"/>
                <w:lang w:eastAsia="ru-RU"/>
              </w:rPr>
              <w:t>0</w:t>
            </w:r>
          </w:p>
        </w:tc>
      </w:tr>
    </w:tbl>
    <w:p w:rsidR="00A93637" w:rsidRDefault="00A93637" w:rsidP="00B6570A"/>
    <w:p w:rsidR="00A93637" w:rsidRDefault="004F50B9" w:rsidP="00B6570A">
      <w:r>
        <w:rPr>
          <w:noProof/>
          <w:lang w:eastAsia="ru-RU"/>
        </w:rPr>
        <w:drawing>
          <wp:inline distT="0" distB="0" distL="0" distR="0">
            <wp:extent cx="8423868" cy="1726266"/>
            <wp:effectExtent l="12187" t="5553" r="3095" b="1731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3637" w:rsidRDefault="00A93637" w:rsidP="00B6570A">
      <w:r>
        <w:t xml:space="preserve"> Все умения развиты в основном на среднем уровне. 36% учащихся имею результат коммуникативных и регулятивных  умений  ниже среднего. На следующий год необходимо усилить работу по данным направлениям.  </w:t>
      </w:r>
    </w:p>
    <w:p w:rsidR="00A93637" w:rsidRDefault="00A93637" w:rsidP="00B6570A"/>
    <w:tbl>
      <w:tblPr>
        <w:tblW w:w="13874" w:type="dxa"/>
        <w:tblInd w:w="89" w:type="dxa"/>
        <w:tblLayout w:type="fixed"/>
        <w:tblLook w:val="00A0"/>
      </w:tblPr>
      <w:tblGrid>
        <w:gridCol w:w="870"/>
        <w:gridCol w:w="850"/>
        <w:gridCol w:w="851"/>
        <w:gridCol w:w="992"/>
        <w:gridCol w:w="992"/>
        <w:gridCol w:w="1134"/>
        <w:gridCol w:w="993"/>
        <w:gridCol w:w="850"/>
        <w:gridCol w:w="1985"/>
        <w:gridCol w:w="2268"/>
        <w:gridCol w:w="2089"/>
      </w:tblGrid>
      <w:tr w:rsidR="00A93637" w:rsidRPr="00B80BAC" w:rsidTr="00F8019F">
        <w:trPr>
          <w:trHeight w:val="315"/>
        </w:trPr>
        <w:tc>
          <w:tcPr>
            <w:tcW w:w="138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Результаты техники чтения.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К-во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Соответствие норме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Динамика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637" w:rsidRDefault="00A93637" w:rsidP="00694152">
            <w:pPr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Правиль</w:t>
            </w:r>
            <w:r>
              <w:rPr>
                <w:color w:val="000000"/>
                <w:lang w:eastAsia="ru-RU"/>
              </w:rPr>
              <w:t>ность</w:t>
            </w:r>
          </w:p>
          <w:p w:rsidR="00A93637" w:rsidRPr="00F03325" w:rsidRDefault="00A93637" w:rsidP="00694152">
            <w:pPr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 xml:space="preserve">Выразительность 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Осмысленность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F03325" w:rsidRDefault="00A93637" w:rsidP="00F8019F">
            <w:pPr>
              <w:rPr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F03325" w:rsidRDefault="00A93637" w:rsidP="00F8019F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"+"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Норма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"-"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"+"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Стабильно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"-"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F03325" w:rsidRDefault="00A93637" w:rsidP="00F8019F">
            <w:pPr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F03325" w:rsidRDefault="00A93637" w:rsidP="00F8019F">
            <w:pPr>
              <w:rPr>
                <w:color w:val="00000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37" w:rsidRPr="00F03325" w:rsidRDefault="00A93637" w:rsidP="00F8019F">
            <w:pPr>
              <w:rPr>
                <w:color w:val="000000"/>
                <w:lang w:eastAsia="ru-RU"/>
              </w:rPr>
            </w:pP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6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67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56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44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44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86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71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27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36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14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64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45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66,7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33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58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58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color w:val="000000"/>
                <w:lang w:eastAsia="ru-RU"/>
              </w:rPr>
            </w:pPr>
            <w:r w:rsidRPr="00F03325">
              <w:rPr>
                <w:color w:val="000000"/>
                <w:lang w:eastAsia="ru-RU"/>
              </w:rPr>
              <w:t>42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39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1 пг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42</w:t>
            </w:r>
          </w:p>
        </w:tc>
      </w:tr>
      <w:tr w:rsidR="00A93637" w:rsidRPr="00F03325" w:rsidTr="00A56833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Вх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35,16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637" w:rsidRPr="00F03325" w:rsidRDefault="00A93637" w:rsidP="00F8019F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F03325">
              <w:rPr>
                <w:b/>
                <w:bCs/>
                <w:color w:val="000000"/>
                <w:lang w:eastAsia="ru-RU"/>
              </w:rPr>
              <w:t>34</w:t>
            </w:r>
          </w:p>
        </w:tc>
      </w:tr>
    </w:tbl>
    <w:p w:rsidR="00A93637" w:rsidRDefault="00A93637" w:rsidP="00B6570A"/>
    <w:p w:rsidR="00A93637" w:rsidRPr="002101AA" w:rsidRDefault="00A93637" w:rsidP="00B6570A">
      <w:pPr>
        <w:rPr>
          <w:b/>
        </w:rPr>
      </w:pPr>
      <w:r w:rsidRPr="002101AA">
        <w:rPr>
          <w:b/>
        </w:rPr>
        <w:t xml:space="preserve"> </w:t>
      </w:r>
    </w:p>
    <w:p w:rsidR="00A93637" w:rsidRDefault="00A93637" w:rsidP="00B6570A">
      <w:r>
        <w:t>Снижение доли учащихся, темп чтения которых , соответствует норме постоянно снижается. Это свидетельствует о том, что учащиеся не увлекаются чтением. При этом намечена положительная динамика в повышении качества чтения: правильности, выразительности и осмысленности.</w:t>
      </w:r>
    </w:p>
    <w:p w:rsidR="00A93637" w:rsidRDefault="00A93637" w:rsidP="00B6570A"/>
    <w:p w:rsidR="00A93637" w:rsidRDefault="00A93637" w:rsidP="00EE252F">
      <w:pPr>
        <w:spacing w:line="360" w:lineRule="auto"/>
        <w:rPr>
          <w:b/>
          <w:bCs/>
        </w:rPr>
      </w:pPr>
      <w:r w:rsidRPr="00EE252F">
        <w:rPr>
          <w:b/>
          <w:bCs/>
        </w:rPr>
        <w:t>Образовательные результаты выпускников 9 классов в 2013-2016 гг.</w:t>
      </w:r>
    </w:p>
    <w:tbl>
      <w:tblPr>
        <w:tblW w:w="0" w:type="auto"/>
        <w:tblLook w:val="00A0"/>
      </w:tblPr>
      <w:tblGrid>
        <w:gridCol w:w="14564"/>
        <w:gridCol w:w="222"/>
      </w:tblGrid>
      <w:tr w:rsidR="00A93637" w:rsidTr="006A6B9B">
        <w:tc>
          <w:tcPr>
            <w:tcW w:w="13121" w:type="dxa"/>
          </w:tcPr>
          <w:tbl>
            <w:tblPr>
              <w:tblW w:w="14435" w:type="dxa"/>
              <w:jc w:val="right"/>
              <w:tblBorders>
                <w:top w:val="single" w:sz="12" w:space="0" w:color="000000"/>
                <w:bottom w:val="single" w:sz="12" w:space="0" w:color="000000"/>
              </w:tblBorders>
              <w:tblLook w:val="00AF"/>
            </w:tblPr>
            <w:tblGrid>
              <w:gridCol w:w="7267"/>
              <w:gridCol w:w="1244"/>
              <w:gridCol w:w="1106"/>
              <w:gridCol w:w="2552"/>
              <w:gridCol w:w="2266"/>
            </w:tblGrid>
            <w:tr w:rsidR="00A93637" w:rsidRPr="00CA1566" w:rsidTr="00586BC9">
              <w:trPr>
                <w:cantSplit/>
                <w:trHeight w:val="477"/>
                <w:jc w:val="right"/>
              </w:trPr>
              <w:tc>
                <w:tcPr>
                  <w:tcW w:w="2516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i/>
                      <w:iCs/>
                      <w:szCs w:val="28"/>
                      <w:lang w:val="en-US"/>
                    </w:rPr>
                  </w:pPr>
                  <w:r w:rsidRPr="00CA1566">
                    <w:rPr>
                      <w:b/>
                      <w:bCs/>
                      <w:i/>
                      <w:iCs/>
                      <w:szCs w:val="28"/>
                    </w:rPr>
                    <w:t>Показатель</w:t>
                  </w:r>
                </w:p>
              </w:tc>
              <w:tc>
                <w:tcPr>
                  <w:tcW w:w="431" w:type="pct"/>
                  <w:tcBorders>
                    <w:top w:val="single" w:sz="12" w:space="0" w:color="auto"/>
                  </w:tcBorders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CA1566">
                    <w:rPr>
                      <w:b/>
                      <w:bCs/>
                      <w:i/>
                      <w:iCs/>
                      <w:szCs w:val="28"/>
                    </w:rPr>
                    <w:t>2013/2014</w:t>
                  </w:r>
                </w:p>
              </w:tc>
              <w:tc>
                <w:tcPr>
                  <w:tcW w:w="383" w:type="pct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b/>
                      <w:bCs/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CA1566">
                    <w:rPr>
                      <w:b/>
                      <w:bCs/>
                      <w:i/>
                      <w:iCs/>
                      <w:szCs w:val="28"/>
                    </w:rPr>
                    <w:t>2014/2015</w:t>
                  </w:r>
                </w:p>
              </w:tc>
              <w:tc>
                <w:tcPr>
                  <w:tcW w:w="785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b/>
                      <w:bCs/>
                      <w:i/>
                      <w:iCs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Cs w:val="28"/>
                    </w:rPr>
                    <w:t>2015/2016</w:t>
                  </w:r>
                </w:p>
              </w:tc>
            </w:tr>
            <w:tr w:rsidR="00A93637" w:rsidRPr="00597475" w:rsidTr="00586BC9">
              <w:trPr>
                <w:trHeight w:val="427"/>
                <w:jc w:val="right"/>
              </w:trPr>
              <w:tc>
                <w:tcPr>
                  <w:tcW w:w="2516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7E54C4" w:rsidRDefault="00A93637" w:rsidP="0032661E">
                  <w:pPr>
                    <w:ind w:left="-1506" w:firstLine="1506"/>
                    <w:rPr>
                      <w:color w:val="000000"/>
                      <w:szCs w:val="28"/>
                    </w:rPr>
                  </w:pPr>
                  <w:r w:rsidRPr="007E54C4">
                    <w:rPr>
                      <w:color w:val="000000"/>
                      <w:szCs w:val="28"/>
                    </w:rPr>
                    <w:t xml:space="preserve">Средний балл </w:t>
                  </w:r>
                  <w:r>
                    <w:rPr>
                      <w:color w:val="000000"/>
                      <w:szCs w:val="28"/>
                    </w:rPr>
                    <w:t>О</w:t>
                  </w:r>
                  <w:r w:rsidRPr="007E54C4">
                    <w:rPr>
                      <w:color w:val="000000"/>
                      <w:szCs w:val="28"/>
                    </w:rPr>
                    <w:t>ГЭ по русскому языку</w:t>
                  </w:r>
                </w:p>
              </w:tc>
              <w:tc>
                <w:tcPr>
                  <w:tcW w:w="431" w:type="pct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597475" w:rsidRDefault="00A93637" w:rsidP="0032661E">
                  <w:pPr>
                    <w:ind w:left="-1506" w:firstLine="1506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3,8</w:t>
                  </w:r>
                </w:p>
              </w:tc>
              <w:tc>
                <w:tcPr>
                  <w:tcW w:w="383" w:type="pct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597475" w:rsidRDefault="00A93637" w:rsidP="0032661E">
                  <w:pPr>
                    <w:ind w:left="-1506" w:firstLine="1506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597475" w:rsidRDefault="00A93637" w:rsidP="0032661E">
                  <w:pPr>
                    <w:ind w:left="-1506" w:firstLine="1506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785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A93637" w:rsidRPr="00597475" w:rsidRDefault="00A93637" w:rsidP="0032661E">
                  <w:pPr>
                    <w:ind w:left="-1506" w:firstLine="1506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</w:t>
                  </w:r>
                </w:p>
              </w:tc>
            </w:tr>
            <w:tr w:rsidR="00A93637" w:rsidRPr="00597475" w:rsidTr="00586BC9">
              <w:trPr>
                <w:trHeight w:val="439"/>
                <w:jc w:val="right"/>
              </w:trPr>
              <w:tc>
                <w:tcPr>
                  <w:tcW w:w="2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7E54C4" w:rsidRDefault="00A93637" w:rsidP="0032661E">
                  <w:pPr>
                    <w:ind w:left="-1506" w:firstLine="1506"/>
                    <w:rPr>
                      <w:color w:val="000000"/>
                      <w:szCs w:val="28"/>
                    </w:rPr>
                  </w:pPr>
                  <w:r w:rsidRPr="007E54C4">
                    <w:rPr>
                      <w:color w:val="000000"/>
                      <w:szCs w:val="28"/>
                    </w:rPr>
                    <w:t xml:space="preserve">Средний балл </w:t>
                  </w:r>
                  <w:r>
                    <w:rPr>
                      <w:color w:val="000000"/>
                      <w:szCs w:val="28"/>
                    </w:rPr>
                    <w:t>О</w:t>
                  </w:r>
                  <w:r w:rsidRPr="007E54C4">
                    <w:rPr>
                      <w:color w:val="000000"/>
                      <w:szCs w:val="28"/>
                    </w:rPr>
                    <w:t>ГЭ по математике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597475" w:rsidRDefault="00A93637" w:rsidP="0032661E">
                  <w:pPr>
                    <w:ind w:left="-1506" w:firstLine="1506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3,2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597475" w:rsidRDefault="00A93637" w:rsidP="0032661E">
                  <w:pPr>
                    <w:ind w:left="-1506" w:firstLine="1506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597475" w:rsidRDefault="00A93637" w:rsidP="0032661E">
                  <w:pPr>
                    <w:ind w:left="-1506" w:firstLine="1506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4,6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A93637" w:rsidRPr="00597475" w:rsidRDefault="00A93637" w:rsidP="0032661E">
                  <w:pPr>
                    <w:ind w:left="-1506" w:firstLine="1506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</w:t>
                  </w:r>
                </w:p>
              </w:tc>
            </w:tr>
            <w:tr w:rsidR="00A93637" w:rsidRPr="00FD733F" w:rsidTr="00586BC9">
              <w:trPr>
                <w:trHeight w:val="439"/>
                <w:jc w:val="right"/>
              </w:trPr>
              <w:tc>
                <w:tcPr>
                  <w:tcW w:w="2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Доля участников О</w:t>
                  </w:r>
                  <w:r w:rsidRPr="00CA1566">
                    <w:rPr>
                      <w:szCs w:val="28"/>
                    </w:rPr>
                    <w:t>ГЭ, сдавших экзамен по русскому языку</w:t>
                  </w:r>
                  <w:r>
                    <w:rPr>
                      <w:szCs w:val="28"/>
                    </w:rPr>
                    <w:t>, %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637" w:rsidRPr="00FD733F" w:rsidRDefault="00A93637" w:rsidP="0032661E">
                  <w:pPr>
                    <w:ind w:left="-1506" w:firstLine="1506"/>
                    <w:rPr>
                      <w:b/>
                      <w:szCs w:val="28"/>
                    </w:rPr>
                  </w:pPr>
                  <w:r w:rsidRPr="00FD733F">
                    <w:rPr>
                      <w:b/>
                      <w:szCs w:val="28"/>
                    </w:rPr>
                    <w:t>100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100</w:t>
                  </w:r>
                </w:p>
              </w:tc>
            </w:tr>
            <w:tr w:rsidR="00A93637" w:rsidRPr="00FD733F" w:rsidTr="00586BC9">
              <w:trPr>
                <w:trHeight w:val="439"/>
                <w:jc w:val="right"/>
              </w:trPr>
              <w:tc>
                <w:tcPr>
                  <w:tcW w:w="2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 w:rsidRPr="00CA1566">
                    <w:rPr>
                      <w:szCs w:val="28"/>
                    </w:rPr>
                    <w:t xml:space="preserve">Доля участников </w:t>
                  </w:r>
                  <w:r>
                    <w:rPr>
                      <w:szCs w:val="28"/>
                    </w:rPr>
                    <w:t>О</w:t>
                  </w:r>
                  <w:r w:rsidRPr="00CA1566">
                    <w:rPr>
                      <w:szCs w:val="28"/>
                    </w:rPr>
                    <w:t>ГЭ, сдавших экзамен по математике</w:t>
                  </w:r>
                  <w:r>
                    <w:rPr>
                      <w:szCs w:val="28"/>
                    </w:rPr>
                    <w:t>, %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637" w:rsidRPr="00FD733F" w:rsidRDefault="00A93637" w:rsidP="0032661E">
                  <w:pPr>
                    <w:ind w:left="-1506" w:firstLine="1506"/>
                    <w:rPr>
                      <w:b/>
                      <w:szCs w:val="28"/>
                    </w:rPr>
                  </w:pPr>
                  <w:r w:rsidRPr="00FD733F">
                    <w:rPr>
                      <w:b/>
                      <w:szCs w:val="28"/>
                    </w:rPr>
                    <w:t>100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100</w:t>
                  </w:r>
                </w:p>
              </w:tc>
            </w:tr>
            <w:tr w:rsidR="00A93637" w:rsidRPr="00FD733F" w:rsidTr="00586BC9">
              <w:trPr>
                <w:trHeight w:val="439"/>
                <w:jc w:val="right"/>
              </w:trPr>
              <w:tc>
                <w:tcPr>
                  <w:tcW w:w="2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Доля выпускников 9 классов, получивших аттестаты, %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FD733F" w:rsidRDefault="00A93637" w:rsidP="0032661E">
                  <w:pPr>
                    <w:ind w:left="-1506" w:firstLine="1506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100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100</w:t>
                  </w:r>
                </w:p>
              </w:tc>
            </w:tr>
            <w:tr w:rsidR="00A93637" w:rsidRPr="00CA1566" w:rsidTr="00586BC9">
              <w:trPr>
                <w:trHeight w:val="387"/>
                <w:jc w:val="right"/>
              </w:trPr>
              <w:tc>
                <w:tcPr>
                  <w:tcW w:w="2516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Доля выпускников 9 классов, получивших аттестаты с отличием, %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D9D9D9"/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383" w:type="pct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:rsidR="00A93637" w:rsidRPr="00CA1566" w:rsidRDefault="00A93637" w:rsidP="0032661E">
                  <w:pPr>
                    <w:ind w:left="-1506" w:firstLine="1506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</w:t>
                  </w:r>
                </w:p>
              </w:tc>
            </w:tr>
          </w:tbl>
          <w:p w:rsidR="00A93637" w:rsidRDefault="00A93637" w:rsidP="00B6570A">
            <w:pPr>
              <w:pStyle w:val="a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A93637" w:rsidRDefault="00A93637" w:rsidP="00B6570A">
            <w:pPr>
              <w:pStyle w:val="a8"/>
              <w:jc w:val="both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>По сравнению с прошлыми годами произошел существенный рост качества образования учащихся, что является результатом как смены ученического коллектива, снижение количества учащихся из числа воспитанников социально-реабилитационного центра с низким уровнем развития и сформированности ЗУН и ОУУН, так и целенаправленной работы педагогического коллектива по коррекции и индивидуальному развитию учащихся. Работа в данном направлении будет не только продолжена, но и углублена и расширена. Основу методической работы педагогического коллектива будет составлять решение проблемы формирования общеучебных умений учащихся, умения работать с текстом.</w:t>
            </w:r>
          </w:p>
          <w:p w:rsidR="00A93637" w:rsidRPr="00694152" w:rsidRDefault="00A93637" w:rsidP="006A6B9B">
            <w:pPr>
              <w:tabs>
                <w:tab w:val="left" w:pos="851"/>
                <w:tab w:val="left" w:pos="1134"/>
              </w:tabs>
              <w:ind w:firstLine="567"/>
              <w:jc w:val="both"/>
              <w:rPr>
                <w:szCs w:val="28"/>
              </w:rPr>
            </w:pPr>
            <w:r w:rsidRPr="00694152">
              <w:rPr>
                <w:szCs w:val="28"/>
              </w:rPr>
              <w:t>Результаты ВПР, ИКР,ОГЭ выше среднего по району, отсутствие неудовлетворительных результатов. При сдаче ОГЭ учащиеся из спектра предметов по выбору предпочтение отдают таким учебным предметам как: химия, биология, история, обществознание – достаточно успешные результаты показали учащиеся по математике, химии, биологии, русскому языку, истории, обществознанию показатели выше районного</w:t>
            </w:r>
            <w:r>
              <w:rPr>
                <w:szCs w:val="28"/>
              </w:rPr>
              <w:t>.</w:t>
            </w:r>
            <w:r w:rsidRPr="00694152">
              <w:rPr>
                <w:szCs w:val="28"/>
              </w:rPr>
              <w:t xml:space="preserve"> </w:t>
            </w:r>
          </w:p>
          <w:tbl>
            <w:tblPr>
              <w:tblW w:w="14180" w:type="dxa"/>
              <w:tblInd w:w="103" w:type="dxa"/>
              <w:tblLook w:val="00A0"/>
            </w:tblPr>
            <w:tblGrid>
              <w:gridCol w:w="998"/>
              <w:gridCol w:w="1053"/>
              <w:gridCol w:w="1356"/>
              <w:gridCol w:w="1560"/>
              <w:gridCol w:w="1275"/>
              <w:gridCol w:w="1276"/>
              <w:gridCol w:w="1134"/>
              <w:gridCol w:w="1134"/>
              <w:gridCol w:w="1134"/>
              <w:gridCol w:w="1201"/>
              <w:gridCol w:w="1067"/>
              <w:gridCol w:w="992"/>
            </w:tblGrid>
            <w:tr w:rsidR="00A93637" w:rsidRPr="00BC28E5" w:rsidTr="00F8019F">
              <w:trPr>
                <w:trHeight w:val="300"/>
              </w:trPr>
              <w:tc>
                <w:tcPr>
                  <w:tcW w:w="1418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 xml:space="preserve">Результаты мониторинга физического развития обучающихся </w:t>
                  </w:r>
                </w:p>
              </w:tc>
            </w:tr>
            <w:tr w:rsidR="00A93637" w:rsidRPr="006413C7" w:rsidTr="00F8019F">
              <w:trPr>
                <w:trHeight w:val="300"/>
              </w:trPr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Сроки</w:t>
                  </w:r>
                </w:p>
              </w:tc>
              <w:tc>
                <w:tcPr>
                  <w:tcW w:w="652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Уровень физ. подготовленности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Динамика уровня развития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Динамика физ. подготовл.</w:t>
                  </w:r>
                </w:p>
              </w:tc>
            </w:tr>
            <w:tr w:rsidR="00A93637" w:rsidRPr="006413C7" w:rsidTr="00F8019F">
              <w:trPr>
                <w:trHeight w:val="300"/>
              </w:trPr>
              <w:tc>
                <w:tcPr>
                  <w:tcW w:w="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3637" w:rsidRPr="006413C7" w:rsidRDefault="00A93637" w:rsidP="00F8019F">
                  <w:pPr>
                    <w:spacing w:after="100" w:afterAutospacing="1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Низкий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Ниже ср.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Средний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Выше ср.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Высокий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Полож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Отсут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Отриц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Полож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lang w:eastAsia="ru-RU"/>
                    </w:rPr>
                    <w:t>Отсут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Отриц</w:t>
                  </w:r>
                </w:p>
              </w:tc>
            </w:tr>
            <w:tr w:rsidR="00A93637" w:rsidRPr="006413C7" w:rsidTr="00F8019F">
              <w:trPr>
                <w:trHeight w:val="300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сен.14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2,3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40</w:t>
                  </w:r>
                </w:p>
              </w:tc>
            </w:tr>
            <w:tr w:rsidR="00A93637" w:rsidRPr="006413C7" w:rsidTr="00F8019F">
              <w:trPr>
                <w:trHeight w:val="240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май.15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3,5</w:t>
                  </w:r>
                </w:p>
              </w:tc>
            </w:tr>
            <w:tr w:rsidR="00A93637" w:rsidRPr="006413C7" w:rsidTr="00F8019F">
              <w:trPr>
                <w:trHeight w:val="300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сен.15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32</w:t>
                  </w:r>
                </w:p>
              </w:tc>
            </w:tr>
            <w:tr w:rsidR="00A93637" w:rsidRPr="006413C7" w:rsidTr="00F8019F">
              <w:trPr>
                <w:trHeight w:val="300"/>
              </w:trPr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май.16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93637" w:rsidRPr="006413C7" w:rsidRDefault="00A93637" w:rsidP="00F8019F">
                  <w:pPr>
                    <w:spacing w:after="100" w:afterAutospacing="1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413C7">
                    <w:rPr>
                      <w:b/>
                      <w:bCs/>
                      <w:color w:val="000000"/>
                      <w:lang w:eastAsia="ru-RU"/>
                    </w:rPr>
                    <w:t>7</w:t>
                  </w:r>
                </w:p>
              </w:tc>
            </w:tr>
          </w:tbl>
          <w:p w:rsidR="00A93637" w:rsidRPr="006413C7" w:rsidRDefault="00A93637" w:rsidP="0032661E">
            <w:pPr>
              <w:jc w:val="right"/>
              <w:rPr>
                <w:b/>
              </w:rPr>
            </w:pPr>
          </w:p>
          <w:p w:rsidR="00A93637" w:rsidRDefault="004F50B9" w:rsidP="0032661E">
            <w:pPr>
              <w:jc w:val="right"/>
              <w:rPr>
                <w:b/>
              </w:rPr>
            </w:pPr>
            <w:bookmarkStart w:id="6" w:name="_GoBack"/>
            <w:bookmarkEnd w:id="6"/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8622276" cy="2860937"/>
                  <wp:effectExtent l="11586" t="6088" r="5313" b="0"/>
                  <wp:docPr id="4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A93637" w:rsidRDefault="00A93637" w:rsidP="0032661E">
            <w:pPr>
              <w:jc w:val="right"/>
              <w:rPr>
                <w:b/>
              </w:rPr>
            </w:pPr>
          </w:p>
          <w:p w:rsidR="00A93637" w:rsidRDefault="00A93637" w:rsidP="0032661E">
            <w:pPr>
              <w:jc w:val="right"/>
              <w:rPr>
                <w:b/>
              </w:rPr>
            </w:pPr>
          </w:p>
          <w:p w:rsidR="00A93637" w:rsidRPr="00DC21AA" w:rsidRDefault="00A93637" w:rsidP="0032661E">
            <w:r w:rsidRPr="00DC21AA">
              <w:t xml:space="preserve">В основном в школе обучаются дети, имеющие уровень физической подготовленности выше среднего. При этом необходимо отметить наличие положительной  динамики развития не только уровня, но и физической подготовленности учащихся.   </w:t>
            </w:r>
          </w:p>
          <w:tbl>
            <w:tblPr>
              <w:tblW w:w="13058" w:type="dxa"/>
              <w:tblInd w:w="91" w:type="dxa"/>
              <w:tblLook w:val="00A0"/>
            </w:tblPr>
            <w:tblGrid>
              <w:gridCol w:w="13058"/>
            </w:tblGrid>
            <w:tr w:rsidR="00A93637" w:rsidRPr="00177D7D" w:rsidTr="00F8019F">
              <w:trPr>
                <w:trHeight w:val="255"/>
              </w:trPr>
              <w:tc>
                <w:tcPr>
                  <w:tcW w:w="1305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93637" w:rsidRPr="000F54FD" w:rsidRDefault="00A93637" w:rsidP="00F8019F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A93637" w:rsidRPr="009656FE" w:rsidRDefault="00A93637" w:rsidP="0032661E">
            <w:pPr>
              <w:pStyle w:val="a6"/>
              <w:rPr>
                <w:sz w:val="24"/>
                <w:szCs w:val="24"/>
              </w:rPr>
            </w:pPr>
            <w:r w:rsidRPr="009656FE">
              <w:rPr>
                <w:sz w:val="24"/>
                <w:szCs w:val="24"/>
              </w:rPr>
              <w:t xml:space="preserve">Анализ уровня здоровья и здорового образа жизни показал, что показатели заболеваемости ОРЗ ребят снижаются, довольно существенный спад объясняется еще и довольно теплыми погодными условиями в зимний период. Очень радует снижение количества детей имеющих проблемы с эмалью зубов, хронические заболевания. Сложность в отслеживании динами состояния здоровья учащихся создает отсутствие медицинского работника в школе. Но нам удается поддерживать постоянную связь с сельским ФАПом. </w:t>
            </w:r>
          </w:p>
          <w:p w:rsidR="00A93637" w:rsidRPr="009656FE" w:rsidRDefault="00A93637" w:rsidP="0032661E">
            <w:pPr>
              <w:pStyle w:val="a6"/>
              <w:rPr>
                <w:sz w:val="24"/>
                <w:szCs w:val="24"/>
              </w:rPr>
            </w:pPr>
            <w:r w:rsidRPr="009656FE">
              <w:rPr>
                <w:sz w:val="24"/>
                <w:szCs w:val="24"/>
              </w:rPr>
              <w:t xml:space="preserve">Все дети в течение года на 100% были обеспечены горячим питанием. Кроме этого ежемесячно проводимые </w:t>
            </w:r>
            <w:r>
              <w:rPr>
                <w:sz w:val="24"/>
                <w:szCs w:val="24"/>
              </w:rPr>
              <w:t>«</w:t>
            </w:r>
            <w:r w:rsidRPr="009656FE">
              <w:rPr>
                <w:sz w:val="24"/>
                <w:szCs w:val="24"/>
              </w:rPr>
              <w:t>Дни Здоровья</w:t>
            </w:r>
            <w:r>
              <w:rPr>
                <w:sz w:val="24"/>
                <w:szCs w:val="24"/>
              </w:rPr>
              <w:t>»,</w:t>
            </w:r>
            <w:r w:rsidRPr="009656FE">
              <w:rPr>
                <w:sz w:val="24"/>
                <w:szCs w:val="24"/>
              </w:rPr>
              <w:t xml:space="preserve"> ежедневный динамический час для учащихся начальной школы, большое количество различных конкурсов с привлечением родителей, педагогов способствовали привлечению к спорту максимальное количество ребят, увеличению их двигательной активности, снижению утомляемости. </w:t>
            </w:r>
            <w:r>
              <w:rPr>
                <w:sz w:val="24"/>
                <w:szCs w:val="24"/>
              </w:rPr>
              <w:t>Удалось с</w:t>
            </w:r>
            <w:r w:rsidRPr="009656FE">
              <w:rPr>
                <w:sz w:val="24"/>
                <w:szCs w:val="24"/>
              </w:rPr>
              <w:t>низить процент учащихся замеченных в курении</w:t>
            </w:r>
            <w:r>
              <w:rPr>
                <w:sz w:val="24"/>
                <w:szCs w:val="24"/>
              </w:rPr>
              <w:t xml:space="preserve">. </w:t>
            </w:r>
            <w:r w:rsidRPr="009656FE">
              <w:rPr>
                <w:sz w:val="24"/>
                <w:szCs w:val="24"/>
              </w:rPr>
              <w:t xml:space="preserve">Случаи применения наркотических веществ в школе отсутствуют </w:t>
            </w:r>
          </w:p>
          <w:p w:rsidR="00A93637" w:rsidRPr="00EE252F" w:rsidRDefault="00A93637" w:rsidP="00DD6631">
            <w:pPr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A93637" w:rsidRPr="00EE252F" w:rsidRDefault="00A93637" w:rsidP="00EE252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A93637" w:rsidRDefault="00A93637"/>
    <w:p w:rsidR="00A93637" w:rsidRDefault="00A93637" w:rsidP="004A0D07">
      <w:pPr>
        <w:jc w:val="center"/>
        <w:rPr>
          <w:b/>
        </w:rPr>
      </w:pPr>
      <w:r>
        <w:rPr>
          <w:b/>
        </w:rPr>
        <w:t>О</w:t>
      </w:r>
      <w:r w:rsidRPr="004A0D07">
        <w:rPr>
          <w:b/>
        </w:rPr>
        <w:t>РГАНИЗАЦИЯ УЧЕБНОГО ПРОЦЕССА</w:t>
      </w:r>
    </w:p>
    <w:p w:rsidR="00A93637" w:rsidRPr="005E36B8" w:rsidRDefault="00A93637" w:rsidP="008D63F0">
      <w:pPr>
        <w:ind w:firstLine="284"/>
        <w:jc w:val="both"/>
        <w:rPr>
          <w:color w:val="000000"/>
          <w:lang w:eastAsia="ru-RU"/>
        </w:rPr>
      </w:pPr>
      <w:r w:rsidRPr="008D63F0">
        <w:rPr>
          <w:bCs/>
          <w:color w:val="000000"/>
          <w:lang w:eastAsia="ru-RU"/>
        </w:rPr>
        <w:t>Планируемые результаты</w:t>
      </w:r>
      <w:r w:rsidRPr="008D63F0">
        <w:rPr>
          <w:color w:val="000000"/>
          <w:lang w:eastAsia="ru-RU"/>
        </w:rPr>
        <w:t> о</w:t>
      </w:r>
      <w:r w:rsidRPr="005E36B8">
        <w:rPr>
          <w:color w:val="000000"/>
          <w:lang w:eastAsia="ru-RU"/>
        </w:rPr>
        <w:t>своения основной образовательной программы начального общего образования  </w:t>
      </w:r>
      <w:r w:rsidRPr="005E36B8">
        <w:rPr>
          <w:i/>
          <w:iCs/>
          <w:color w:val="000000"/>
          <w:lang w:eastAsia="ru-RU"/>
        </w:rPr>
        <w:t>обеспечивают  связь</w:t>
      </w:r>
      <w:r w:rsidRPr="005E36B8">
        <w:rPr>
          <w:color w:val="000000"/>
          <w:lang w:eastAsia="ru-RU"/>
        </w:rPr>
        <w:t>  между требованиями Стандарта, образовательным процессом и системой оценки результатов  освоения  программы, учитывают  содержание базисного плана, фундаментального ядра содержания, Программы  формирования УУД,  а также потребности учащихся, родителей и общества. Они являются содержательной и критериальной </w:t>
      </w:r>
      <w:r w:rsidRPr="005E36B8">
        <w:rPr>
          <w:i/>
          <w:iCs/>
          <w:color w:val="000000"/>
          <w:lang w:eastAsia="ru-RU"/>
        </w:rPr>
        <w:t>основой</w:t>
      </w:r>
      <w:r w:rsidRPr="005E36B8">
        <w:rPr>
          <w:color w:val="000000"/>
          <w:lang w:eastAsia="ru-RU"/>
        </w:rPr>
        <w:t> для разработки </w:t>
      </w:r>
      <w:r w:rsidRPr="005E36B8">
        <w:rPr>
          <w:i/>
          <w:iCs/>
          <w:color w:val="000000"/>
          <w:lang w:eastAsia="ru-RU"/>
        </w:rPr>
        <w:t>рабочих программ</w:t>
      </w:r>
      <w:r w:rsidRPr="005E36B8">
        <w:rPr>
          <w:color w:val="000000"/>
          <w:lang w:eastAsia="ru-RU"/>
        </w:rPr>
        <w:t> учебных предметов, учебно-методической литературы, а также для </w:t>
      </w:r>
      <w:r w:rsidRPr="005E36B8">
        <w:rPr>
          <w:i/>
          <w:iCs/>
          <w:color w:val="000000"/>
          <w:lang w:eastAsia="ru-RU"/>
        </w:rPr>
        <w:t>системы оценки  качества</w:t>
      </w:r>
      <w:r w:rsidRPr="005E36B8">
        <w:rPr>
          <w:color w:val="000000"/>
          <w:lang w:eastAsia="ru-RU"/>
        </w:rPr>
        <w:t xml:space="preserve"> освоения обучающимися образовательной программы в соответствии с требованиями Стандарта. </w:t>
      </w:r>
      <w:r w:rsidRPr="005E36B8">
        <w:rPr>
          <w:b/>
          <w:bCs/>
          <w:color w:val="000000"/>
          <w:lang w:eastAsia="ru-RU"/>
        </w:rPr>
        <w:t>Планируемые результаты</w:t>
      </w:r>
      <w:r w:rsidRPr="005E36B8">
        <w:rPr>
          <w:color w:val="000000"/>
          <w:lang w:eastAsia="ru-RU"/>
        </w:rPr>
        <w:t> связаны </w:t>
      </w:r>
      <w:r w:rsidRPr="005E36B8">
        <w:rPr>
          <w:i/>
          <w:iCs/>
          <w:color w:val="000000"/>
          <w:lang w:eastAsia="ru-RU"/>
        </w:rPr>
        <w:t>с целями</w:t>
      </w:r>
      <w:r w:rsidRPr="005E36B8">
        <w:rPr>
          <w:color w:val="000000"/>
          <w:lang w:eastAsia="ru-RU"/>
        </w:rPr>
        <w:t> данной программы и составляют  три группы взаимосвязанных результатов: предметные, метапредметные и личностные результаты.</w:t>
      </w:r>
    </w:p>
    <w:p w:rsidR="00A93637" w:rsidRPr="005E36B8" w:rsidRDefault="00A93637" w:rsidP="008D63F0">
      <w:pPr>
        <w:ind w:firstLine="284"/>
        <w:rPr>
          <w:color w:val="000000"/>
          <w:lang w:eastAsia="ru-RU"/>
        </w:rPr>
      </w:pPr>
      <w:r w:rsidRPr="005E36B8">
        <w:rPr>
          <w:b/>
          <w:bCs/>
          <w:color w:val="000000"/>
          <w:lang w:eastAsia="ru-RU"/>
        </w:rPr>
        <w:t>Общие цели  первой ступени</w:t>
      </w:r>
    </w:p>
    <w:p w:rsidR="00A93637" w:rsidRPr="005E36B8" w:rsidRDefault="00A93637" w:rsidP="008D63F0">
      <w:pPr>
        <w:ind w:firstLine="284"/>
        <w:rPr>
          <w:color w:val="000000"/>
          <w:lang w:eastAsia="ru-RU"/>
        </w:rPr>
      </w:pPr>
      <w:r w:rsidRPr="005E36B8">
        <w:rPr>
          <w:b/>
          <w:bCs/>
          <w:color w:val="000000"/>
          <w:lang w:eastAsia="ru-RU"/>
        </w:rPr>
        <w:t>Цели</w:t>
      </w:r>
      <w:r w:rsidRPr="005E36B8">
        <w:rPr>
          <w:color w:val="000000"/>
          <w:lang w:eastAsia="ru-RU"/>
        </w:rPr>
        <w:t> первой ступени образования ориентируют начальную школу на </w:t>
      </w:r>
      <w:r w:rsidRPr="005E36B8">
        <w:rPr>
          <w:b/>
          <w:bCs/>
          <w:color w:val="000000"/>
          <w:lang w:eastAsia="ru-RU"/>
        </w:rPr>
        <w:t>достижение основных результатов образования</w:t>
      </w:r>
      <w:r w:rsidRPr="005E36B8">
        <w:rPr>
          <w:color w:val="000000"/>
          <w:lang w:eastAsia="ru-RU"/>
        </w:rPr>
        <w:t>, связанных с:</w:t>
      </w:r>
    </w:p>
    <w:p w:rsidR="00A93637" w:rsidRPr="005E36B8" w:rsidRDefault="00A93637" w:rsidP="008D63F0">
      <w:pPr>
        <w:numPr>
          <w:ilvl w:val="0"/>
          <w:numId w:val="8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 xml:space="preserve">формированием предметных и универсальных способов действий, а также с системой опорных знаний, обеспечивающих возможность продолжения образования в основной и средней школах </w:t>
      </w:r>
      <w:r w:rsidRPr="005E36B8">
        <w:rPr>
          <w:i/>
          <w:iCs/>
          <w:color w:val="000000"/>
          <w:lang w:eastAsia="ru-RU"/>
        </w:rPr>
        <w:t>(предметные результаты)</w:t>
      </w:r>
      <w:r w:rsidRPr="005E36B8">
        <w:rPr>
          <w:color w:val="000000"/>
          <w:lang w:eastAsia="ru-RU"/>
        </w:rPr>
        <w:t>;</w:t>
      </w:r>
    </w:p>
    <w:p w:rsidR="00A93637" w:rsidRPr="005E36B8" w:rsidRDefault="00A93637" w:rsidP="008D63F0">
      <w:pPr>
        <w:numPr>
          <w:ilvl w:val="0"/>
          <w:numId w:val="8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воспитанием основ умения учиться </w:t>
      </w:r>
      <w:r w:rsidRPr="005E36B8">
        <w:rPr>
          <w:i/>
          <w:iCs/>
          <w:color w:val="000000"/>
          <w:lang w:eastAsia="ru-RU"/>
        </w:rPr>
        <w:t>(метапредметные результаты);</w:t>
      </w:r>
    </w:p>
    <w:p w:rsidR="00A93637" w:rsidRPr="005E36B8" w:rsidRDefault="00A93637" w:rsidP="008D63F0">
      <w:pPr>
        <w:numPr>
          <w:ilvl w:val="0"/>
          <w:numId w:val="8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индивидуальным прогрессом ученика в основных сферах личностного развития </w:t>
      </w:r>
      <w:r w:rsidRPr="005E36B8">
        <w:rPr>
          <w:i/>
          <w:iCs/>
          <w:color w:val="000000"/>
          <w:lang w:eastAsia="ru-RU"/>
        </w:rPr>
        <w:t>(личностные результаты)</w:t>
      </w:r>
      <w:r w:rsidRPr="005E36B8">
        <w:rPr>
          <w:color w:val="000000"/>
          <w:lang w:eastAsia="ru-RU"/>
        </w:rPr>
        <w:t>.</w:t>
      </w:r>
    </w:p>
    <w:p w:rsidR="00A93637" w:rsidRPr="005E36B8" w:rsidRDefault="00A93637" w:rsidP="008D63F0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Дополнение и конкретизация целей образования для данной школы представлена в таблице №1.</w:t>
      </w:r>
    </w:p>
    <w:p w:rsidR="00A93637" w:rsidRPr="005E36B8" w:rsidRDefault="00A93637" w:rsidP="008D63F0">
      <w:pPr>
        <w:ind w:firstLine="284"/>
        <w:jc w:val="right"/>
        <w:rPr>
          <w:color w:val="000000"/>
          <w:lang w:eastAsia="ru-RU"/>
        </w:rPr>
      </w:pPr>
      <w:r w:rsidRPr="005E36B8">
        <w:rPr>
          <w:i/>
          <w:iCs/>
          <w:color w:val="000000"/>
          <w:lang w:eastAsia="ru-RU"/>
        </w:rPr>
        <w:t>Таблица №1</w:t>
      </w:r>
    </w:p>
    <w:p w:rsidR="00A93637" w:rsidRPr="005E36B8" w:rsidRDefault="00A93637" w:rsidP="008D63F0">
      <w:pPr>
        <w:ind w:firstLine="284"/>
        <w:rPr>
          <w:color w:val="000000"/>
          <w:lang w:eastAsia="ru-RU"/>
        </w:rPr>
      </w:pPr>
      <w:r w:rsidRPr="005E36B8">
        <w:rPr>
          <w:b/>
          <w:bCs/>
          <w:color w:val="000000"/>
          <w:lang w:eastAsia="ru-RU"/>
        </w:rPr>
        <w:t>Цель начального этапа образования</w:t>
      </w:r>
    </w:p>
    <w:tbl>
      <w:tblPr>
        <w:tblW w:w="5053" w:type="pct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534"/>
        <w:gridCol w:w="7207"/>
      </w:tblGrid>
      <w:tr w:rsidR="00A93637" w:rsidRPr="005E36B8" w:rsidTr="00F8019F">
        <w:tc>
          <w:tcPr>
            <w:tcW w:w="7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jc w:val="center"/>
              <w:rPr>
                <w:lang w:eastAsia="ru-RU"/>
              </w:rPr>
            </w:pPr>
            <w:r w:rsidRPr="005E36B8">
              <w:rPr>
                <w:i/>
                <w:iCs/>
                <w:lang w:eastAsia="ru-RU"/>
              </w:rPr>
              <w:t>С точки зрения учителя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jc w:val="center"/>
              <w:rPr>
                <w:lang w:eastAsia="ru-RU"/>
              </w:rPr>
            </w:pPr>
            <w:r w:rsidRPr="005E36B8">
              <w:rPr>
                <w:i/>
                <w:iCs/>
                <w:lang w:eastAsia="ru-RU"/>
              </w:rPr>
              <w:t>С точки зрения ученика</w:t>
            </w:r>
          </w:p>
        </w:tc>
      </w:tr>
      <w:tr w:rsidR="00A93637" w:rsidRPr="005E36B8" w:rsidTr="00F8019F">
        <w:tc>
          <w:tcPr>
            <w:tcW w:w="7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Воспитание патриотизма, ценностного отношения к историческому прошлому государства, бережного отношения к природе, понимание и приятие многообразия мира.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Научиться любить свой народ, свой край, свою Родину.</w:t>
            </w:r>
          </w:p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</w:p>
        </w:tc>
      </w:tr>
      <w:tr w:rsidR="00A93637" w:rsidRPr="005E36B8" w:rsidTr="00F8019F">
        <w:tc>
          <w:tcPr>
            <w:tcW w:w="7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Воспитание толерантности, т.е. ценностного отношения к Человеку, Культуре, Обществу.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Научиться уважать и принимать ценности семьи и общества.</w:t>
            </w:r>
          </w:p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</w:p>
        </w:tc>
      </w:tr>
      <w:tr w:rsidR="00A93637" w:rsidRPr="005E36B8" w:rsidTr="00F8019F">
        <w:tc>
          <w:tcPr>
            <w:tcW w:w="7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 xml:space="preserve">Сохранение и поддержка индивидуальности </w:t>
            </w:r>
          </w:p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ребенка, формирование культурного поля школьника, воспитание форм самовыражения и способов проявлений человеческой индивидуальности и </w:t>
            </w:r>
            <w:r w:rsidRPr="005E36B8">
              <w:rPr>
                <w:i/>
                <w:iCs/>
                <w:lang w:eastAsia="ru-RU"/>
              </w:rPr>
              <w:t>ответственности </w:t>
            </w:r>
            <w:r w:rsidRPr="005E36B8">
              <w:rPr>
                <w:lang w:eastAsia="ru-RU"/>
              </w:rPr>
              <w:t>за себя и свои поступки.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Быть любознательным, активным,  заинтересованным, познавать мир.</w:t>
            </w:r>
          </w:p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Быть доброжелательным, умеющим слышать и слушать собеседника, обосновывать свою позицию, высказывать свое мнение.</w:t>
            </w:r>
          </w:p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Быть готовым самостоятельно действовать и отвечать за свои поступки перед семьей и обществом.</w:t>
            </w:r>
          </w:p>
        </w:tc>
      </w:tr>
      <w:tr w:rsidR="00A93637" w:rsidRPr="005E36B8" w:rsidTr="00F8019F">
        <w:tc>
          <w:tcPr>
            <w:tcW w:w="7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Формирование </w:t>
            </w:r>
            <w:r w:rsidRPr="005E36B8">
              <w:rPr>
                <w:i/>
                <w:iCs/>
                <w:lang w:eastAsia="ru-RU"/>
              </w:rPr>
              <w:t>системы</w:t>
            </w:r>
            <w:r w:rsidRPr="005E36B8">
              <w:rPr>
                <w:lang w:eastAsia="ru-RU"/>
              </w:rPr>
              <w:t> знаний, умений, навыков, опыта осуществление разнообразных видов деятельности, основанных на междисциплинарных связях и обеспечивающих продуктивность учебно-познавательной деятельности; формирование информационной и интеллектуально-речевой культуры.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Владеть основами  умения учиться, быть способным к организации собственной деятельности.</w:t>
            </w:r>
          </w:p>
        </w:tc>
      </w:tr>
      <w:tr w:rsidR="00A93637" w:rsidRPr="005E36B8" w:rsidTr="00F8019F">
        <w:tc>
          <w:tcPr>
            <w:tcW w:w="75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Охрана и укрепление физического и психического здоровья детей.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Выполнять правила здорового и безопасного для себя и окружающих  образа жизни.</w:t>
            </w:r>
          </w:p>
        </w:tc>
      </w:tr>
    </w:tbl>
    <w:p w:rsidR="00A93637" w:rsidRPr="005E36B8" w:rsidRDefault="00A93637" w:rsidP="008D63F0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 </w:t>
      </w:r>
    </w:p>
    <w:p w:rsidR="00A93637" w:rsidRPr="005E36B8" w:rsidRDefault="00A93637" w:rsidP="008D63F0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 </w:t>
      </w:r>
      <w:r w:rsidRPr="005E36B8">
        <w:rPr>
          <w:b/>
          <w:bCs/>
          <w:i/>
          <w:iCs/>
          <w:color w:val="000000"/>
          <w:lang w:eastAsia="ru-RU"/>
        </w:rPr>
        <w:t> </w:t>
      </w:r>
      <w:r w:rsidRPr="005E36B8">
        <w:rPr>
          <w:b/>
          <w:bCs/>
          <w:i/>
          <w:iCs/>
          <w:color w:val="000000"/>
          <w:u w:val="single"/>
          <w:lang w:eastAsia="ru-RU"/>
        </w:rPr>
        <w:t>Требования к основным предметным результатам</w:t>
      </w:r>
      <w:r w:rsidRPr="005E36B8">
        <w:rPr>
          <w:b/>
          <w:bCs/>
          <w:color w:val="000000"/>
          <w:u w:val="single"/>
          <w:lang w:eastAsia="ru-RU"/>
        </w:rPr>
        <w:t>:</w:t>
      </w:r>
    </w:p>
    <w:p w:rsidR="00A93637" w:rsidRPr="005E36B8" w:rsidRDefault="00A93637" w:rsidP="00380F08">
      <w:pPr>
        <w:numPr>
          <w:ilvl w:val="0"/>
          <w:numId w:val="14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выполнение итоговых предметных тестов на уровне среднего показателя по району;</w:t>
      </w:r>
    </w:p>
    <w:p w:rsidR="00A93637" w:rsidRPr="005E36B8" w:rsidRDefault="00A93637" w:rsidP="00380F08">
      <w:pPr>
        <w:numPr>
          <w:ilvl w:val="0"/>
          <w:numId w:val="14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грамотная письменная речь  на  уровне среднего показателя;</w:t>
      </w:r>
    </w:p>
    <w:p w:rsidR="00A93637" w:rsidRPr="005E36B8" w:rsidRDefault="00A93637" w:rsidP="00380F08">
      <w:pPr>
        <w:numPr>
          <w:ilvl w:val="0"/>
          <w:numId w:val="14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умение строить высказывания в определенном стиле, в соответствии с изученными орфографическими и пунктуационными нормами;</w:t>
      </w:r>
    </w:p>
    <w:p w:rsidR="00A93637" w:rsidRPr="005E36B8" w:rsidRDefault="00A93637" w:rsidP="00380F08">
      <w:pPr>
        <w:numPr>
          <w:ilvl w:val="0"/>
          <w:numId w:val="14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владение навыками устного счета со скоростью среднего уровня;</w:t>
      </w:r>
    </w:p>
    <w:p w:rsidR="00A93637" w:rsidRPr="005E36B8" w:rsidRDefault="00A93637" w:rsidP="00380F08">
      <w:pPr>
        <w:numPr>
          <w:ilvl w:val="0"/>
          <w:numId w:val="14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знание правил и умение применять правила поиска неизвестного компонента в уравнениях;</w:t>
      </w:r>
    </w:p>
    <w:p w:rsidR="00A93637" w:rsidRPr="005E36B8" w:rsidRDefault="00A93637" w:rsidP="00380F08">
      <w:pPr>
        <w:numPr>
          <w:ilvl w:val="0"/>
          <w:numId w:val="14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умение самостоятельно выстраивать линию времени по историческим темам;</w:t>
      </w:r>
    </w:p>
    <w:p w:rsidR="00A93637" w:rsidRPr="005E36B8" w:rsidRDefault="00A93637" w:rsidP="00380F08">
      <w:pPr>
        <w:numPr>
          <w:ilvl w:val="0"/>
          <w:numId w:val="14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умение работать с различными картами.</w:t>
      </w:r>
    </w:p>
    <w:p w:rsidR="00A93637" w:rsidRPr="005E36B8" w:rsidRDefault="00A93637" w:rsidP="00380F08">
      <w:pPr>
        <w:ind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Поставленные программой цель и задачи реализует учебно-методический комплекс (УМК) «Школа России</w:t>
      </w:r>
      <w:r w:rsidRPr="005E36B8">
        <w:rPr>
          <w:i/>
          <w:iCs/>
          <w:color w:val="000000"/>
          <w:lang w:eastAsia="ru-RU"/>
        </w:rPr>
        <w:t>»,</w:t>
      </w:r>
      <w:r w:rsidRPr="005E36B8">
        <w:rPr>
          <w:color w:val="000000"/>
          <w:lang w:eastAsia="ru-RU"/>
        </w:rPr>
        <w:t> направленный на общекультурное, личностное, познавательное развитие, формирование навыков  учебной деятельности, развитие коммуникативной компетентности. УМК « Школа России», помимо прямого эффекта обучения по предметам – приобретения определенных знаний и умений, вносит свой вклад в формирование универсальных учебных умений. При выборе учреждением УМК « Школа России» учтены пожелания родителей.</w:t>
      </w:r>
    </w:p>
    <w:p w:rsidR="00A93637" w:rsidRDefault="00A93637" w:rsidP="00380F08">
      <w:pPr>
        <w:jc w:val="both"/>
      </w:pPr>
      <w:r>
        <w:tab/>
        <w:t>Начальная школа   ориентирована на учебную деятельность как ведущую деятельность в младшем школьном возрасте. По мере освоения учебных действий у школьников происходят изменения в формах учебного сотрудничества с учителем и учениками, в способах работы с учебным материалом. Поэтому образовательная программа отражает динамику изменения форм организации учебного процесса: от уроков – к урокам, учебным занятиям тренировочного и исследовательского типа и поляризованным урокам, в организации которых меняется позиция учителя от организатора до консультанта и эксперта. Особое внимание уделяется формированию у школьников действий контроля, оценки и планирования. Система оценивания выстроена как постепенный, индивидуально ориентированный переход от критериального к балльному оцениванию</w:t>
      </w:r>
    </w:p>
    <w:p w:rsidR="00A93637" w:rsidRDefault="00A93637" w:rsidP="00380F08">
      <w:pPr>
        <w:jc w:val="both"/>
      </w:pPr>
      <w:r>
        <w:t xml:space="preserve">Цели и задачи в начальной школе связаны с основным результатом обучения на этом этапе: формированием основ умения учиться. </w:t>
      </w:r>
    </w:p>
    <w:p w:rsidR="00A93637" w:rsidRDefault="00A93637" w:rsidP="00380F08">
      <w:pPr>
        <w:jc w:val="both"/>
      </w:pPr>
      <w:r>
        <w:t>В основной школе основной идеей является формирование у подростка способности к собственному ответственному действию. Эта идея реализуется в устройстве образовательного пространства подростковой школы как пространства «Подготовки – Опыта – Демонстрации». Подростки имеют опыт разворачивания социальных проектов и выполнения творческих работ. У учащихся есть возможность подготовиться к осуществлению собственного замысла, ответственного авторского действия, накопить некоторые общие навыки и приемы работы в рамках предметных областей и социального действия ; они могут узнавать, осваивать и применять на практике конкретные приемы и техники самостоятельного продуктивного действия</w:t>
      </w:r>
    </w:p>
    <w:p w:rsidR="00A93637" w:rsidRDefault="00A93637" w:rsidP="00380F08">
      <w:pPr>
        <w:jc w:val="both"/>
      </w:pPr>
      <w:r>
        <w:t xml:space="preserve">  </w:t>
      </w:r>
      <w:r>
        <w:tab/>
        <w:t xml:space="preserve">Старшая школа ориентирована на формирование у выпускников личностной готовности к самоопределению, которая подразумевает наличие у старшеклассника способности соотносить свои цели с имеющимися у него ресурсами и окружающими его условиями. </w:t>
      </w:r>
    </w:p>
    <w:p w:rsidR="00A93637" w:rsidRDefault="00A93637" w:rsidP="00380F08">
      <w:pPr>
        <w:jc w:val="both"/>
      </w:pPr>
    </w:p>
    <w:p w:rsidR="00A93637" w:rsidRDefault="00A93637" w:rsidP="006D575E">
      <w:pPr>
        <w:jc w:val="center"/>
        <w:rPr>
          <w:b/>
        </w:rPr>
      </w:pPr>
      <w:r w:rsidRPr="004A0D07">
        <w:rPr>
          <w:b/>
        </w:rPr>
        <w:t>ВОСТРЕБОВАННОСТЬ ВЫПУСКНИКОВ</w:t>
      </w:r>
    </w:p>
    <w:p w:rsidR="00A93637" w:rsidRPr="004A0D07" w:rsidRDefault="00A93637" w:rsidP="006D575E">
      <w:pPr>
        <w:jc w:val="center"/>
        <w:rPr>
          <w:b/>
        </w:rPr>
      </w:pPr>
    </w:p>
    <w:p w:rsidR="00A93637" w:rsidRDefault="00A93637" w:rsidP="00D31C5C">
      <w:pPr>
        <w:jc w:val="both"/>
      </w:pPr>
      <w:r>
        <w:t xml:space="preserve">Старшеклассники   обучаются по индивидуальным учебным планам,  в соответствии с представлениями о своём будущем.В 2016 году  школу закончило 13  выпускников основной школы (11 класса в школе не было). Из них поступили в ССУЗы – 3,  остальные учащиеся продолжают обучение в 10 классе. Для школы существенным показателем качества результатов образования является соответствие поступления выпускников с их намерениями. Динамика этого показателя измеряется с 2002 г., она положительная: от 30% до 70% выпускников поступают в то учебное заведение и на тот факультет, куда собирались. В целом результаты поступления являются положительными, соответствующими задачам образовательной программы старшей школы. Стоит отметить увеличение количества вузов Красноярска, которые выбирают наши выпускники: Сибирский Федеральный университет (на данный момент 5 выпускников нашей школы его успешно окончили 1 с красным дипломом), Медицинский университет имени Войно – Ясенецкого  ( 5 выпускников нашей школы его успешно окончили 1 обучается в данный момент); Педагогический университет имени В.П. Астафьева ( 4 успешно окончили 2 на данный момент обучаются). Большой популярностью среди наших выпускников является Каннский педагогический колледж: наши выпускники окончили или обучаются на факультетах- начальные классы, преподаватель физической культуры, английского языка, технологии. </w:t>
      </w:r>
    </w:p>
    <w:p w:rsidR="00A93637" w:rsidRDefault="00A93637" w:rsidP="006D575E"/>
    <w:p w:rsidR="00A93637" w:rsidRDefault="00A93637" w:rsidP="006D575E"/>
    <w:p w:rsidR="00A93637" w:rsidRDefault="00A93637" w:rsidP="00380F08">
      <w:pPr>
        <w:jc w:val="both"/>
      </w:pPr>
    </w:p>
    <w:p w:rsidR="00A93637" w:rsidRDefault="00A93637" w:rsidP="00ED4D9E">
      <w:pPr>
        <w:tabs>
          <w:tab w:val="left" w:pos="851"/>
        </w:tabs>
        <w:ind w:firstLine="567"/>
        <w:contextualSpacing/>
        <w:jc w:val="center"/>
        <w:rPr>
          <w:b/>
        </w:rPr>
      </w:pPr>
      <w:r>
        <w:rPr>
          <w:b/>
        </w:rPr>
        <w:t xml:space="preserve">КАЧЕСТВО КАДРОВОГО, УЧЕБНО-МЕТОДИЧЕСКОГО, </w:t>
      </w:r>
    </w:p>
    <w:p w:rsidR="00A93637" w:rsidRDefault="00A93637" w:rsidP="00ED4D9E">
      <w:pPr>
        <w:tabs>
          <w:tab w:val="left" w:pos="851"/>
        </w:tabs>
        <w:ind w:firstLine="567"/>
        <w:contextualSpacing/>
        <w:jc w:val="center"/>
        <w:rPr>
          <w:b/>
        </w:rPr>
      </w:pPr>
      <w:r>
        <w:rPr>
          <w:b/>
        </w:rPr>
        <w:t>БИБЛИОТЕЧНО-ИНФОРМАЦИОННОГО ОБЕСПЕЧЕНИЯ, МАТЕРИАЛЬНО-ТЕХНИЧЕСКОЙ  БАЗЫ</w:t>
      </w:r>
    </w:p>
    <w:p w:rsidR="00A93637" w:rsidRDefault="00A93637">
      <w:pPr>
        <w:rPr>
          <w:b/>
        </w:rPr>
      </w:pPr>
      <w:r>
        <w:rPr>
          <w:b/>
        </w:rPr>
        <w:t xml:space="preserve"> </w:t>
      </w:r>
    </w:p>
    <w:p w:rsidR="00A93637" w:rsidRDefault="00A93637">
      <w:r>
        <w:rPr>
          <w:b/>
        </w:rPr>
        <w:t>Кадровое обеспечение</w:t>
      </w:r>
    </w:p>
    <w:p w:rsidR="00A93637" w:rsidRPr="00B839DB" w:rsidRDefault="00A93637" w:rsidP="00ED214E">
      <w:pPr>
        <w:pStyle w:val="a6"/>
        <w:keepNext/>
        <w:numPr>
          <w:ilvl w:val="0"/>
          <w:numId w:val="15"/>
        </w:numPr>
        <w:rPr>
          <w:sz w:val="24"/>
          <w:szCs w:val="24"/>
        </w:rPr>
      </w:pPr>
      <w:r w:rsidRPr="009656FE">
        <w:rPr>
          <w:b/>
          <w:i/>
          <w:sz w:val="24"/>
          <w:szCs w:val="24"/>
        </w:rPr>
        <w:t xml:space="preserve">Педагогический коллектив- </w:t>
      </w:r>
      <w:r>
        <w:rPr>
          <w:b/>
          <w:i/>
          <w:sz w:val="24"/>
          <w:szCs w:val="24"/>
        </w:rPr>
        <w:t xml:space="preserve">17 </w:t>
      </w:r>
      <w:r w:rsidRPr="009656FE">
        <w:rPr>
          <w:b/>
          <w:i/>
          <w:sz w:val="24"/>
          <w:szCs w:val="24"/>
        </w:rPr>
        <w:t>человек.</w:t>
      </w:r>
    </w:p>
    <w:p w:rsidR="00A93637" w:rsidRDefault="00A93637" w:rsidP="00ED214E">
      <w:pPr>
        <w:pStyle w:val="a6"/>
        <w:ind w:firstLine="0"/>
        <w:rPr>
          <w:b/>
          <w:sz w:val="24"/>
          <w:szCs w:val="24"/>
        </w:rPr>
      </w:pPr>
      <w:r w:rsidRPr="000D164E">
        <w:rPr>
          <w:b/>
          <w:sz w:val="24"/>
          <w:szCs w:val="24"/>
        </w:rPr>
        <w:t>Возрастной</w:t>
      </w:r>
      <w:r>
        <w:rPr>
          <w:b/>
          <w:sz w:val="24"/>
          <w:szCs w:val="24"/>
        </w:rPr>
        <w:t xml:space="preserve"> </w:t>
      </w:r>
      <w:r w:rsidRPr="000D164E">
        <w:rPr>
          <w:b/>
          <w:sz w:val="24"/>
          <w:szCs w:val="24"/>
        </w:rPr>
        <w:t xml:space="preserve">состав:   </w:t>
      </w:r>
      <w:r>
        <w:rPr>
          <w:sz w:val="24"/>
          <w:szCs w:val="24"/>
        </w:rPr>
        <w:t xml:space="preserve">Средний возраст педагогов – 41 год                        </w:t>
      </w:r>
      <w:r w:rsidRPr="009656FE">
        <w:rPr>
          <w:sz w:val="24"/>
          <w:szCs w:val="24"/>
        </w:rPr>
        <w:t>С</w:t>
      </w:r>
      <w:r>
        <w:rPr>
          <w:sz w:val="24"/>
          <w:szCs w:val="24"/>
        </w:rPr>
        <w:t>редний возраст администрации – 56 лет</w:t>
      </w:r>
    </w:p>
    <w:p w:rsidR="00A93637" w:rsidRDefault="00A93637" w:rsidP="00ED214E">
      <w:pPr>
        <w:pStyle w:val="a6"/>
        <w:ind w:firstLine="0"/>
        <w:rPr>
          <w:b/>
          <w:sz w:val="24"/>
          <w:szCs w:val="24"/>
        </w:rPr>
      </w:pPr>
      <w:r w:rsidRPr="000D164E">
        <w:rPr>
          <w:b/>
          <w:sz w:val="24"/>
          <w:szCs w:val="24"/>
        </w:rPr>
        <w:t xml:space="preserve">          </w:t>
      </w:r>
      <w:r>
        <w:rPr>
          <w:b/>
          <w:noProof/>
          <w:sz w:val="24"/>
          <w:szCs w:val="24"/>
        </w:rPr>
        <w:t xml:space="preserve">       </w:t>
      </w:r>
      <w:r w:rsidRPr="000D164E">
        <w:rPr>
          <w:b/>
          <w:sz w:val="24"/>
          <w:szCs w:val="24"/>
        </w:rPr>
        <w:t xml:space="preserve">                                                  </w:t>
      </w:r>
    </w:p>
    <w:p w:rsidR="00A93637" w:rsidRDefault="00A93637" w:rsidP="00ED214E">
      <w:pPr>
        <w:pStyle w:val="a6"/>
        <w:rPr>
          <w:noProof/>
          <w:sz w:val="24"/>
        </w:rPr>
      </w:pPr>
    </w:p>
    <w:p w:rsidR="00A93637" w:rsidRDefault="00A93637" w:rsidP="00ED214E">
      <w:pPr>
        <w:pStyle w:val="a6"/>
        <w:rPr>
          <w:sz w:val="24"/>
        </w:rPr>
      </w:pPr>
      <w:r w:rsidRPr="007460A7">
        <w:rPr>
          <w:sz w:val="24"/>
        </w:rPr>
        <w:t xml:space="preserve">Имеют почетные звания: отличник  образования – </w:t>
      </w:r>
      <w:r>
        <w:rPr>
          <w:sz w:val="24"/>
        </w:rPr>
        <w:t>1 педагог;</w:t>
      </w:r>
      <w:r w:rsidRPr="007460A7">
        <w:rPr>
          <w:sz w:val="24"/>
        </w:rPr>
        <w:t xml:space="preserve">  заслуженный учитель Красноярского края – 1 педагог </w:t>
      </w:r>
      <w:r>
        <w:rPr>
          <w:sz w:val="24"/>
        </w:rPr>
        <w:t>; «Почётный работник общего образования Российской Федерации» - 2 педагога, благодарственное письмо Министерства образования Красноярского края – 1 педагог.</w:t>
      </w:r>
      <w:r w:rsidRPr="007460A7">
        <w:rPr>
          <w:sz w:val="24"/>
        </w:rPr>
        <w:t xml:space="preserve"> </w:t>
      </w:r>
    </w:p>
    <w:p w:rsidR="00A93637" w:rsidRPr="009A7D90" w:rsidRDefault="00A93637" w:rsidP="00ED214E">
      <w:r>
        <w:t>За последние три года наметилась положительная динамика привлечения молодых специалистов, которые достаточно успешно преподают такие предметы как: информатика; ОБЖ; начальные классы; английский язык. Стабильно работающий коллектив при отсутствии вакансий.</w:t>
      </w:r>
    </w:p>
    <w:p w:rsidR="00A93637" w:rsidRPr="00FD516A" w:rsidRDefault="00A93637" w:rsidP="00ED214E">
      <w:pPr>
        <w:rPr>
          <w:b/>
        </w:rPr>
      </w:pPr>
      <w:r w:rsidRPr="00FD516A">
        <w:rPr>
          <w:b/>
        </w:rPr>
        <w:t>Перечень значимых методических вопросов, рассмотренных с педагогами на педсовете, методическом совещании при завуче</w:t>
      </w:r>
    </w:p>
    <w:tbl>
      <w:tblPr>
        <w:tblW w:w="127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429"/>
        <w:gridCol w:w="2126"/>
        <w:gridCol w:w="1701"/>
      </w:tblGrid>
      <w:tr w:rsidR="00A93637" w:rsidRPr="00A85407" w:rsidTr="00F8019F">
        <w:tc>
          <w:tcPr>
            <w:tcW w:w="540" w:type="dxa"/>
            <w:vMerge w:val="restart"/>
          </w:tcPr>
          <w:p w:rsidR="00A93637" w:rsidRPr="00A85407" w:rsidRDefault="00A93637" w:rsidP="00F8019F">
            <w:r w:rsidRPr="00A85407">
              <w:t>№</w:t>
            </w:r>
          </w:p>
        </w:tc>
        <w:tc>
          <w:tcPr>
            <w:tcW w:w="8429" w:type="dxa"/>
            <w:vMerge w:val="restart"/>
          </w:tcPr>
          <w:p w:rsidR="00A93637" w:rsidRPr="00A85407" w:rsidRDefault="00A93637" w:rsidP="00F8019F">
            <w:r w:rsidRPr="00A85407">
              <w:t>Вопрос, тема</w:t>
            </w:r>
          </w:p>
        </w:tc>
        <w:tc>
          <w:tcPr>
            <w:tcW w:w="3827" w:type="dxa"/>
            <w:gridSpan w:val="2"/>
          </w:tcPr>
          <w:p w:rsidR="00A93637" w:rsidRPr="00A85407" w:rsidRDefault="00A93637" w:rsidP="00F8019F">
            <w:pPr>
              <w:jc w:val="center"/>
            </w:pPr>
            <w:r w:rsidRPr="00A85407">
              <w:t>Где рассматривался вопрос</w:t>
            </w:r>
          </w:p>
        </w:tc>
      </w:tr>
      <w:tr w:rsidR="00A93637" w:rsidRPr="00A85407" w:rsidTr="00F8019F">
        <w:tc>
          <w:tcPr>
            <w:tcW w:w="540" w:type="dxa"/>
            <w:vMerge/>
          </w:tcPr>
          <w:p w:rsidR="00A93637" w:rsidRPr="00A85407" w:rsidRDefault="00A93637" w:rsidP="00F8019F"/>
        </w:tc>
        <w:tc>
          <w:tcPr>
            <w:tcW w:w="8429" w:type="dxa"/>
            <w:vMerge/>
          </w:tcPr>
          <w:p w:rsidR="00A93637" w:rsidRPr="00A85407" w:rsidRDefault="00A93637" w:rsidP="00F8019F"/>
        </w:tc>
        <w:tc>
          <w:tcPr>
            <w:tcW w:w="2126" w:type="dxa"/>
          </w:tcPr>
          <w:p w:rsidR="00A93637" w:rsidRPr="00A85407" w:rsidRDefault="00A93637" w:rsidP="00F8019F">
            <w:r w:rsidRPr="00A85407">
              <w:t>На педсовете</w:t>
            </w:r>
          </w:p>
        </w:tc>
        <w:tc>
          <w:tcPr>
            <w:tcW w:w="1701" w:type="dxa"/>
          </w:tcPr>
          <w:p w:rsidR="00A93637" w:rsidRPr="00A85407" w:rsidRDefault="00A93637" w:rsidP="00F8019F">
            <w:r w:rsidRPr="00A85407">
              <w:t xml:space="preserve">На совещании </w:t>
            </w:r>
          </w:p>
        </w:tc>
      </w:tr>
      <w:tr w:rsidR="00A93637" w:rsidRPr="00A85407" w:rsidTr="00F8019F">
        <w:tc>
          <w:tcPr>
            <w:tcW w:w="540" w:type="dxa"/>
          </w:tcPr>
          <w:p w:rsidR="00A93637" w:rsidRPr="00A85407" w:rsidRDefault="00A93637" w:rsidP="00F8019F">
            <w:r w:rsidRPr="00A85407">
              <w:t>1</w:t>
            </w:r>
          </w:p>
        </w:tc>
        <w:tc>
          <w:tcPr>
            <w:tcW w:w="8429" w:type="dxa"/>
          </w:tcPr>
          <w:p w:rsidR="00A93637" w:rsidRPr="00663E86" w:rsidRDefault="00A93637" w:rsidP="00F8019F">
            <w:r>
              <w:t>УУД учащихся</w:t>
            </w:r>
          </w:p>
        </w:tc>
        <w:tc>
          <w:tcPr>
            <w:tcW w:w="2126" w:type="dxa"/>
          </w:tcPr>
          <w:p w:rsidR="00A93637" w:rsidRPr="00A85407" w:rsidRDefault="00A93637" w:rsidP="00F8019F">
            <w:r w:rsidRPr="00A85407">
              <w:t>+</w:t>
            </w:r>
          </w:p>
        </w:tc>
        <w:tc>
          <w:tcPr>
            <w:tcW w:w="1701" w:type="dxa"/>
          </w:tcPr>
          <w:p w:rsidR="00A93637" w:rsidRPr="00A85407" w:rsidRDefault="00A93637" w:rsidP="00F8019F">
            <w:r w:rsidRPr="00A85407">
              <w:t>+</w:t>
            </w:r>
          </w:p>
        </w:tc>
      </w:tr>
      <w:tr w:rsidR="00A93637" w:rsidRPr="00A85407" w:rsidTr="00F8019F">
        <w:tc>
          <w:tcPr>
            <w:tcW w:w="540" w:type="dxa"/>
          </w:tcPr>
          <w:p w:rsidR="00A93637" w:rsidRPr="00A85407" w:rsidRDefault="00A93637" w:rsidP="00F8019F">
            <w:r w:rsidRPr="00A85407">
              <w:t>2</w:t>
            </w:r>
          </w:p>
        </w:tc>
        <w:tc>
          <w:tcPr>
            <w:tcW w:w="8429" w:type="dxa"/>
          </w:tcPr>
          <w:p w:rsidR="00A93637" w:rsidRPr="00A85407" w:rsidRDefault="00A93637" w:rsidP="00F8019F">
            <w:r>
              <w:t>ФГОС НОО обучающихся с ограниченными возможностями здоровья</w:t>
            </w:r>
          </w:p>
        </w:tc>
        <w:tc>
          <w:tcPr>
            <w:tcW w:w="2126" w:type="dxa"/>
          </w:tcPr>
          <w:p w:rsidR="00A93637" w:rsidRPr="009D5BEE" w:rsidRDefault="00A93637" w:rsidP="00F8019F">
            <w:r w:rsidRPr="00A85407">
              <w:t>+</w:t>
            </w:r>
            <w:r>
              <w:t>++</w:t>
            </w:r>
          </w:p>
        </w:tc>
        <w:tc>
          <w:tcPr>
            <w:tcW w:w="1701" w:type="dxa"/>
          </w:tcPr>
          <w:p w:rsidR="00A93637" w:rsidRPr="00EF0E0D" w:rsidRDefault="00A93637" w:rsidP="00F8019F">
            <w:r>
              <w:t>+</w:t>
            </w:r>
          </w:p>
        </w:tc>
      </w:tr>
      <w:tr w:rsidR="00A93637" w:rsidRPr="00A85407" w:rsidTr="00F8019F">
        <w:tc>
          <w:tcPr>
            <w:tcW w:w="540" w:type="dxa"/>
          </w:tcPr>
          <w:p w:rsidR="00A93637" w:rsidRPr="00A85407" w:rsidRDefault="00A93637" w:rsidP="00F8019F">
            <w:r w:rsidRPr="00A85407">
              <w:t>3</w:t>
            </w:r>
          </w:p>
        </w:tc>
        <w:tc>
          <w:tcPr>
            <w:tcW w:w="8429" w:type="dxa"/>
          </w:tcPr>
          <w:p w:rsidR="00A93637" w:rsidRPr="001628A8" w:rsidRDefault="00A93637" w:rsidP="00F8019F">
            <w:pPr>
              <w:pStyle w:val="3"/>
              <w:spacing w:line="360" w:lineRule="auto"/>
              <w:ind w:left="0"/>
              <w:rPr>
                <w:sz w:val="24"/>
                <w:szCs w:val="24"/>
              </w:rPr>
            </w:pPr>
            <w:r w:rsidRPr="001628A8">
              <w:rPr>
                <w:b w:val="0"/>
                <w:sz w:val="24"/>
              </w:rPr>
              <w:t>Примерная ООП НОО и ООО от 08.04 2015 г</w:t>
            </w:r>
          </w:p>
        </w:tc>
        <w:tc>
          <w:tcPr>
            <w:tcW w:w="2126" w:type="dxa"/>
          </w:tcPr>
          <w:p w:rsidR="00A93637" w:rsidRPr="00663E86" w:rsidRDefault="00A93637" w:rsidP="00F8019F">
            <w:r w:rsidRPr="00A85407">
              <w:t>+</w:t>
            </w:r>
            <w:r>
              <w:t>+++</w:t>
            </w:r>
          </w:p>
        </w:tc>
        <w:tc>
          <w:tcPr>
            <w:tcW w:w="1701" w:type="dxa"/>
          </w:tcPr>
          <w:p w:rsidR="00A93637" w:rsidRPr="00EF0E0D" w:rsidRDefault="00A93637" w:rsidP="00F8019F">
            <w:r>
              <w:t>++++</w:t>
            </w:r>
          </w:p>
        </w:tc>
      </w:tr>
      <w:tr w:rsidR="00A93637" w:rsidRPr="00A85407" w:rsidTr="00F8019F">
        <w:tc>
          <w:tcPr>
            <w:tcW w:w="540" w:type="dxa"/>
          </w:tcPr>
          <w:p w:rsidR="00A93637" w:rsidRPr="00EF0E0D" w:rsidRDefault="00A93637" w:rsidP="00F8019F">
            <w:r>
              <w:t>4</w:t>
            </w:r>
          </w:p>
        </w:tc>
        <w:tc>
          <w:tcPr>
            <w:tcW w:w="8429" w:type="dxa"/>
          </w:tcPr>
          <w:p w:rsidR="00A93637" w:rsidRPr="00A85407" w:rsidRDefault="00A93637" w:rsidP="00F8019F">
            <w:r>
              <w:t>Концепция РСОК НОО в Красноярском крае</w:t>
            </w:r>
          </w:p>
        </w:tc>
        <w:tc>
          <w:tcPr>
            <w:tcW w:w="2126" w:type="dxa"/>
          </w:tcPr>
          <w:p w:rsidR="00A93637" w:rsidRPr="00EF0E0D" w:rsidRDefault="00A93637" w:rsidP="00F8019F">
            <w:r>
              <w:t>+++</w:t>
            </w:r>
          </w:p>
        </w:tc>
        <w:tc>
          <w:tcPr>
            <w:tcW w:w="1701" w:type="dxa"/>
          </w:tcPr>
          <w:p w:rsidR="00A93637" w:rsidRDefault="00A93637" w:rsidP="00F8019F">
            <w:r>
              <w:t>++++</w:t>
            </w:r>
          </w:p>
        </w:tc>
      </w:tr>
    </w:tbl>
    <w:p w:rsidR="00A93637" w:rsidRDefault="00A93637" w:rsidP="00ED214E">
      <w:pPr>
        <w:ind w:firstLine="426"/>
        <w:jc w:val="both"/>
      </w:pPr>
    </w:p>
    <w:p w:rsidR="00A93637" w:rsidRPr="00455E55" w:rsidRDefault="00A93637" w:rsidP="00455E55">
      <w:pPr>
        <w:rPr>
          <w:b/>
        </w:rPr>
      </w:pPr>
      <w:r w:rsidRPr="00455E55">
        <w:rPr>
          <w:b/>
        </w:rPr>
        <w:t xml:space="preserve">Квалификации и профессиональная переподготовка в соответствии с ФГОС за три последних года представлены в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410"/>
        <w:gridCol w:w="2693"/>
        <w:gridCol w:w="4111"/>
      </w:tblGrid>
      <w:tr w:rsidR="00A93637" w:rsidTr="00AF05E6">
        <w:tc>
          <w:tcPr>
            <w:tcW w:w="3510" w:type="dxa"/>
          </w:tcPr>
          <w:p w:rsidR="00A93637" w:rsidRPr="005D4E2C" w:rsidRDefault="00A93637" w:rsidP="00455E55">
            <w:r w:rsidRPr="005D4E2C">
              <w:t>Повышение квалификации</w:t>
            </w:r>
          </w:p>
        </w:tc>
        <w:tc>
          <w:tcPr>
            <w:tcW w:w="2410" w:type="dxa"/>
          </w:tcPr>
          <w:p w:rsidR="00A93637" w:rsidRPr="005D4E2C" w:rsidRDefault="00A93637" w:rsidP="00455E55">
            <w:r w:rsidRPr="005D4E2C">
              <w:t>2013-2014</w:t>
            </w:r>
          </w:p>
        </w:tc>
        <w:tc>
          <w:tcPr>
            <w:tcW w:w="2693" w:type="dxa"/>
          </w:tcPr>
          <w:p w:rsidR="00A93637" w:rsidRPr="005D4E2C" w:rsidRDefault="00A93637" w:rsidP="00455E55">
            <w:r w:rsidRPr="005D4E2C">
              <w:t>2014-2015</w:t>
            </w:r>
          </w:p>
        </w:tc>
        <w:tc>
          <w:tcPr>
            <w:tcW w:w="4111" w:type="dxa"/>
          </w:tcPr>
          <w:p w:rsidR="00A93637" w:rsidRPr="005D4E2C" w:rsidRDefault="00A93637" w:rsidP="00455E55">
            <w:r w:rsidRPr="005D4E2C">
              <w:t>2015-2016</w:t>
            </w:r>
          </w:p>
        </w:tc>
      </w:tr>
      <w:tr w:rsidR="00A93637" w:rsidTr="00AF05E6">
        <w:tc>
          <w:tcPr>
            <w:tcW w:w="3510" w:type="dxa"/>
          </w:tcPr>
          <w:p w:rsidR="00A93637" w:rsidRPr="005D4E2C" w:rsidRDefault="00A93637" w:rsidP="00F8019F">
            <w:r w:rsidRPr="005D4E2C">
              <w:t>НОО</w:t>
            </w:r>
          </w:p>
        </w:tc>
        <w:tc>
          <w:tcPr>
            <w:tcW w:w="2410" w:type="dxa"/>
          </w:tcPr>
          <w:p w:rsidR="00A93637" w:rsidRPr="005D4E2C" w:rsidRDefault="00A93637" w:rsidP="00F8019F">
            <w:r>
              <w:t>5</w:t>
            </w:r>
          </w:p>
        </w:tc>
        <w:tc>
          <w:tcPr>
            <w:tcW w:w="2693" w:type="dxa"/>
          </w:tcPr>
          <w:p w:rsidR="00A93637" w:rsidRPr="005D4E2C" w:rsidRDefault="00A93637" w:rsidP="00F8019F"/>
        </w:tc>
        <w:tc>
          <w:tcPr>
            <w:tcW w:w="4111" w:type="dxa"/>
          </w:tcPr>
          <w:p w:rsidR="00A93637" w:rsidRPr="005D4E2C" w:rsidRDefault="00A93637" w:rsidP="00F8019F"/>
        </w:tc>
      </w:tr>
      <w:tr w:rsidR="00A93637" w:rsidTr="00AF05E6">
        <w:tc>
          <w:tcPr>
            <w:tcW w:w="3510" w:type="dxa"/>
          </w:tcPr>
          <w:p w:rsidR="00A93637" w:rsidRPr="005D4E2C" w:rsidRDefault="00A93637" w:rsidP="00F8019F">
            <w:r w:rsidRPr="005D4E2C">
              <w:t>ООО</w:t>
            </w:r>
          </w:p>
        </w:tc>
        <w:tc>
          <w:tcPr>
            <w:tcW w:w="2410" w:type="dxa"/>
          </w:tcPr>
          <w:p w:rsidR="00A93637" w:rsidRPr="005D4E2C" w:rsidRDefault="00A93637" w:rsidP="00F8019F"/>
        </w:tc>
        <w:tc>
          <w:tcPr>
            <w:tcW w:w="2693" w:type="dxa"/>
          </w:tcPr>
          <w:p w:rsidR="00A93637" w:rsidRPr="005D4E2C" w:rsidRDefault="00A93637" w:rsidP="00F8019F">
            <w:r>
              <w:t>8</w:t>
            </w:r>
          </w:p>
        </w:tc>
        <w:tc>
          <w:tcPr>
            <w:tcW w:w="4111" w:type="dxa"/>
          </w:tcPr>
          <w:p w:rsidR="00A93637" w:rsidRPr="005D4E2C" w:rsidRDefault="00A93637" w:rsidP="00F8019F">
            <w:r>
              <w:t>3</w:t>
            </w:r>
          </w:p>
        </w:tc>
      </w:tr>
    </w:tbl>
    <w:p w:rsidR="00A93637" w:rsidRDefault="00A93637" w:rsidP="00ED214E">
      <w:pPr>
        <w:ind w:firstLine="426"/>
        <w:jc w:val="both"/>
      </w:pPr>
    </w:p>
    <w:p w:rsidR="00A93637" w:rsidRPr="003E12EF" w:rsidRDefault="00A93637" w:rsidP="0067332B">
      <w:pPr>
        <w:ind w:firstLine="426"/>
        <w:jc w:val="both"/>
      </w:pPr>
      <w:r>
        <w:t>П</w:t>
      </w:r>
      <w:r w:rsidRPr="00FB3CA1">
        <w:t>о</w:t>
      </w:r>
      <w:r>
        <w:t>-</w:t>
      </w:r>
      <w:r w:rsidRPr="00FB3CA1">
        <w:t>прежнему</w:t>
      </w:r>
      <w:r>
        <w:t xml:space="preserve"> н</w:t>
      </w:r>
      <w:r w:rsidRPr="00FB3CA1">
        <w:t>аблюдается</w:t>
      </w:r>
      <w:r w:rsidRPr="00A26196">
        <w:t xml:space="preserve"> положительная динамика развития методической и профессиональной компетентности педагогов. </w:t>
      </w:r>
      <w:r>
        <w:t xml:space="preserve"> С</w:t>
      </w:r>
      <w:r w:rsidRPr="00FB3CA1">
        <w:t xml:space="preserve">ущественное развитие  характерно не только для молодых педагогов, но и для педагогов с большим опытом и стажем работы. </w:t>
      </w:r>
      <w:r w:rsidRPr="003E12EF">
        <w:t xml:space="preserve">Анкета качества как средство определения западающих, вызывающих напряжение сторон деятельности и методическая работа на основе тьюторства способствовали непрерывному совершенствованию и росту профессионализма педагогов. </w:t>
      </w:r>
      <w:r w:rsidRPr="00FB3CA1">
        <w:t xml:space="preserve">Тем не менее, у большей части педагогов уровень остается </w:t>
      </w:r>
      <w:r>
        <w:t>немногим</w:t>
      </w:r>
      <w:r w:rsidRPr="00FB3CA1">
        <w:t xml:space="preserve"> выше среднего, существует еще достаточно большое количество не решенных проблем. </w:t>
      </w:r>
      <w:r w:rsidRPr="003E12EF">
        <w:t xml:space="preserve">Необходимо обратить более пристальное внимание на развитие общеучебных умений учащихся, усилить развивающую направленность уроков. Что в свою очередь будет являться благоприятным условием комфортности, обеспечит внутреннюю свободу учащихся, без чего довольно сложно добиться высоких результатов как в обучении, так и воспитании.  </w:t>
      </w:r>
    </w:p>
    <w:p w:rsidR="00A93637" w:rsidRDefault="00A93637" w:rsidP="0067332B">
      <w:pPr>
        <w:jc w:val="both"/>
      </w:pPr>
      <w:r>
        <w:t xml:space="preserve">    </w:t>
      </w:r>
      <w:r w:rsidRPr="001D5BA4">
        <w:t>Создание банка педагогического инструментария и обработки полученных данных в этом году существенно продвинулось, появилась возможность оценить динамику развития</w:t>
      </w:r>
      <w:r>
        <w:t xml:space="preserve"> умения учащихся работать с текстом.</w:t>
      </w:r>
      <w:r w:rsidRPr="001D5BA4">
        <w:t xml:space="preserve"> </w:t>
      </w:r>
      <w:r w:rsidRPr="00745A2F">
        <w:t xml:space="preserve">Но </w:t>
      </w:r>
      <w:r>
        <w:t>до сих</w:t>
      </w:r>
      <w:r w:rsidRPr="00745A2F">
        <w:t xml:space="preserve"> не удается до конца сформировать систему учета и оценки полученной информации, хотя в этом направлении удалось добиться понимания со стороны большинства педагогов о необходимости создания пед. инструментария, позволяющего определить уровень сформированности предметных умений всех разделов курса. Организовано сетевое взаимодействие педагогов внутри школы, созданы электронные программы учета и обработки полученной информации, но создать  взаимосвязи между разрозненными частями, позволяющая быстро и качественно проводить анализ и оценку полученных результатов так и не удалось. </w:t>
      </w:r>
      <w:r>
        <w:t xml:space="preserve"> </w:t>
      </w:r>
      <w:r w:rsidRPr="00745A2F">
        <w:t xml:space="preserve"> </w:t>
      </w:r>
    </w:p>
    <w:p w:rsidR="00A93637" w:rsidRPr="005E36B8" w:rsidRDefault="00A93637" w:rsidP="00455E55">
      <w:pPr>
        <w:ind w:firstLine="284"/>
        <w:jc w:val="both"/>
        <w:rPr>
          <w:color w:val="000000"/>
          <w:lang w:eastAsia="ru-RU"/>
        </w:rPr>
      </w:pPr>
      <w:r w:rsidRPr="00AF05E6">
        <w:rPr>
          <w:b/>
          <w:color w:val="000000"/>
          <w:lang w:eastAsia="ru-RU"/>
        </w:rPr>
        <w:t>Материально-технические условия</w:t>
      </w:r>
      <w:r w:rsidRPr="00AF05E6">
        <w:rPr>
          <w:b/>
          <w:i/>
          <w:color w:val="000000"/>
          <w:lang w:eastAsia="ru-RU"/>
        </w:rPr>
        <w:t xml:space="preserve">  </w:t>
      </w:r>
      <w:r w:rsidRPr="00AF05E6">
        <w:rPr>
          <w:b/>
          <w:bCs/>
          <w:i/>
          <w:iCs/>
          <w:color w:val="000000"/>
          <w:lang w:eastAsia="ru-RU"/>
        </w:rPr>
        <w:t xml:space="preserve">соответствуют </w:t>
      </w:r>
      <w:r>
        <w:rPr>
          <w:b/>
          <w:bCs/>
          <w:i/>
          <w:iCs/>
          <w:color w:val="000000"/>
          <w:lang w:eastAsia="ru-RU"/>
        </w:rPr>
        <w:t>современным требованиям</w:t>
      </w:r>
      <w:r w:rsidRPr="005E36B8">
        <w:rPr>
          <w:color w:val="000000"/>
          <w:lang w:eastAsia="ru-RU"/>
        </w:rPr>
        <w:t>, позволяют обеспечить реализацию     образовательных   и   иных потребностей   и возможностей обучающихся (по жизнеобеспечению и безопасности, сохранению и укреплению здоровья, развитию профессионального, социального и творческого опыта обучающихся и др.).</w:t>
      </w:r>
    </w:p>
    <w:p w:rsidR="00A93637" w:rsidRPr="005E36B8" w:rsidRDefault="00A93637" w:rsidP="00455E55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Материально- технические </w:t>
      </w:r>
      <w:r w:rsidRPr="005E36B8">
        <w:rPr>
          <w:b/>
          <w:bCs/>
          <w:i/>
          <w:iCs/>
          <w:color w:val="000000"/>
          <w:lang w:eastAsia="ru-RU"/>
        </w:rPr>
        <w:t>условия обеспечивают:</w:t>
      </w:r>
    </w:p>
    <w:p w:rsidR="00A93637" w:rsidRPr="005E36B8" w:rsidRDefault="00A93637" w:rsidP="00455E55">
      <w:pPr>
        <w:numPr>
          <w:ilvl w:val="0"/>
          <w:numId w:val="16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возможность достижения обучающимися установленных Стандартом требований к результатам освоения ОП;</w:t>
      </w:r>
    </w:p>
    <w:p w:rsidR="00A93637" w:rsidRPr="005E36B8" w:rsidRDefault="00A93637" w:rsidP="00455E55">
      <w:pPr>
        <w:numPr>
          <w:ilvl w:val="0"/>
          <w:numId w:val="16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соблюдение:</w:t>
      </w:r>
    </w:p>
    <w:p w:rsidR="00A93637" w:rsidRPr="005E36B8" w:rsidRDefault="00A93637" w:rsidP="00455E55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*санитарно-гигиенических норм образовательного процесса  (требования к водоснабжению, воздушно-тепловому режиму, канализации, освещению);</w:t>
      </w:r>
    </w:p>
    <w:p w:rsidR="00A93637" w:rsidRPr="005E36B8" w:rsidRDefault="00A93637" w:rsidP="00455E55">
      <w:pPr>
        <w:ind w:firstLine="284"/>
        <w:rPr>
          <w:color w:val="000000"/>
          <w:lang w:eastAsia="ru-RU"/>
        </w:rPr>
      </w:pPr>
      <w:r>
        <w:rPr>
          <w:color w:val="000000"/>
          <w:lang w:eastAsia="ru-RU"/>
        </w:rPr>
        <w:t>* санитарно-бытовых условий (</w:t>
      </w:r>
      <w:r w:rsidRPr="005E36B8">
        <w:rPr>
          <w:color w:val="000000"/>
          <w:lang w:eastAsia="ru-RU"/>
        </w:rPr>
        <w:t>наличие оборудованных  гардеробов, санузлов);</w:t>
      </w:r>
    </w:p>
    <w:p w:rsidR="00A93637" w:rsidRPr="005E36B8" w:rsidRDefault="00A93637" w:rsidP="00455E55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* социально-бытовых условий (наличие оборудованного рабочего места, учительской);</w:t>
      </w:r>
    </w:p>
    <w:p w:rsidR="00A93637" w:rsidRPr="005E36B8" w:rsidRDefault="00A93637" w:rsidP="00455E55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* пожарной и электробезопасности;</w:t>
      </w:r>
    </w:p>
    <w:p w:rsidR="00A93637" w:rsidRPr="005E36B8" w:rsidRDefault="00A93637" w:rsidP="00455E55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* требований охраны труда;</w:t>
      </w:r>
    </w:p>
    <w:p w:rsidR="00A93637" w:rsidRPr="005E36B8" w:rsidRDefault="00A93637" w:rsidP="00455E55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* своевременных сроков и  необходимых объемов текущего и капитального ремонта.</w:t>
      </w:r>
    </w:p>
    <w:p w:rsidR="00A93637" w:rsidRPr="005E36B8" w:rsidRDefault="00A93637" w:rsidP="00455E55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 </w:t>
      </w:r>
    </w:p>
    <w:p w:rsidR="00A93637" w:rsidRPr="005E36B8" w:rsidRDefault="00A93637" w:rsidP="00455E55">
      <w:pPr>
        <w:ind w:firstLine="284"/>
        <w:rPr>
          <w:color w:val="000000"/>
          <w:lang w:eastAsia="ru-RU"/>
        </w:rPr>
      </w:pPr>
      <w:r w:rsidRPr="005E36B8">
        <w:rPr>
          <w:b/>
          <w:bCs/>
          <w:color w:val="000000"/>
          <w:lang w:eastAsia="ru-RU"/>
        </w:rPr>
        <w:t>Наличие  компьютерной и мультимедийной  техники в кабинетах школы.</w:t>
      </w:r>
    </w:p>
    <w:tbl>
      <w:tblPr>
        <w:tblpPr w:leftFromText="45" w:rightFromText="45" w:vertAnchor="text" w:tblpX="-284"/>
        <w:tblW w:w="9639" w:type="dxa"/>
        <w:tblCellMar>
          <w:left w:w="0" w:type="dxa"/>
          <w:right w:w="0" w:type="dxa"/>
        </w:tblCellMar>
        <w:tblLook w:val="00A0"/>
      </w:tblPr>
      <w:tblGrid>
        <w:gridCol w:w="666"/>
        <w:gridCol w:w="6094"/>
        <w:gridCol w:w="2879"/>
      </w:tblGrid>
      <w:tr w:rsidR="00A93637" w:rsidRPr="005E36B8" w:rsidTr="00F8019F">
        <w:tc>
          <w:tcPr>
            <w:tcW w:w="666" w:type="dxa"/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i/>
                <w:iCs/>
                <w:lang w:eastAsia="ru-RU"/>
              </w:rPr>
              <w:t>№</w:t>
            </w:r>
          </w:p>
        </w:tc>
        <w:tc>
          <w:tcPr>
            <w:tcW w:w="6094" w:type="dxa"/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i/>
                <w:iCs/>
                <w:lang w:eastAsia="ru-RU"/>
              </w:rPr>
              <w:t>Название  техники</w:t>
            </w:r>
          </w:p>
        </w:tc>
        <w:tc>
          <w:tcPr>
            <w:tcW w:w="2879" w:type="dxa"/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i/>
                <w:iCs/>
                <w:lang w:eastAsia="ru-RU"/>
              </w:rPr>
              <w:t>Количество, шт.</w:t>
            </w:r>
          </w:p>
        </w:tc>
      </w:tr>
      <w:tr w:rsidR="00A93637" w:rsidRPr="005E36B8" w:rsidTr="00F8019F">
        <w:tc>
          <w:tcPr>
            <w:tcW w:w="666" w:type="dxa"/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1</w:t>
            </w:r>
          </w:p>
        </w:tc>
        <w:tc>
          <w:tcPr>
            <w:tcW w:w="6094" w:type="dxa"/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Мобильные компьютеры (ноутбуки)</w:t>
            </w:r>
          </w:p>
        </w:tc>
        <w:tc>
          <w:tcPr>
            <w:tcW w:w="2879" w:type="dxa"/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</w:tr>
      <w:tr w:rsidR="00A93637" w:rsidRPr="005E36B8" w:rsidTr="00F8019F">
        <w:tc>
          <w:tcPr>
            <w:tcW w:w="666" w:type="dxa"/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2</w:t>
            </w:r>
          </w:p>
        </w:tc>
        <w:tc>
          <w:tcPr>
            <w:tcW w:w="6094" w:type="dxa"/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 w:rsidRPr="005E36B8">
              <w:rPr>
                <w:lang w:eastAsia="ru-RU"/>
              </w:rPr>
              <w:t>Мультимедийные  проекторы</w:t>
            </w:r>
          </w:p>
        </w:tc>
        <w:tc>
          <w:tcPr>
            <w:tcW w:w="2879" w:type="dxa"/>
            <w:vAlign w:val="center"/>
          </w:tcPr>
          <w:p w:rsidR="00A93637" w:rsidRPr="005E36B8" w:rsidRDefault="00A93637" w:rsidP="00F8019F">
            <w:pPr>
              <w:ind w:firstLine="28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</w:tbl>
    <w:p w:rsidR="00A93637" w:rsidRPr="005E36B8" w:rsidRDefault="00A93637" w:rsidP="00455E55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 </w:t>
      </w:r>
    </w:p>
    <w:p w:rsidR="00A93637" w:rsidRDefault="00A93637" w:rsidP="00455E55">
      <w:pPr>
        <w:ind w:firstLine="284"/>
        <w:jc w:val="both"/>
        <w:rPr>
          <w:color w:val="000000"/>
          <w:lang w:eastAsia="ru-RU"/>
        </w:rPr>
      </w:pPr>
    </w:p>
    <w:p w:rsidR="00A93637" w:rsidRDefault="00A93637" w:rsidP="00455E55">
      <w:pPr>
        <w:ind w:firstLine="284"/>
        <w:jc w:val="both"/>
        <w:rPr>
          <w:color w:val="000000"/>
          <w:lang w:eastAsia="ru-RU"/>
        </w:rPr>
      </w:pPr>
    </w:p>
    <w:p w:rsidR="00A93637" w:rsidRPr="005E36B8" w:rsidRDefault="00A93637" w:rsidP="00455E55">
      <w:pPr>
        <w:ind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Материально- техническое и информационное оснащение  образовательного</w:t>
      </w:r>
      <w:r>
        <w:rPr>
          <w:color w:val="000000"/>
          <w:lang w:eastAsia="ru-RU"/>
        </w:rPr>
        <w:t xml:space="preserve"> </w:t>
      </w:r>
      <w:r w:rsidRPr="005E36B8">
        <w:rPr>
          <w:color w:val="000000"/>
          <w:lang w:eastAsia="ru-RU"/>
        </w:rPr>
        <w:t xml:space="preserve"> процесса   о</w:t>
      </w:r>
      <w:r w:rsidRPr="005E36B8">
        <w:rPr>
          <w:b/>
          <w:bCs/>
          <w:i/>
          <w:iCs/>
          <w:color w:val="000000"/>
          <w:lang w:eastAsia="ru-RU"/>
        </w:rPr>
        <w:t>беспечивает возможность:</w:t>
      </w:r>
    </w:p>
    <w:p w:rsidR="00A93637" w:rsidRPr="005E36B8" w:rsidRDefault="00A93637" w:rsidP="00455E55">
      <w:pPr>
        <w:numPr>
          <w:ilvl w:val="0"/>
          <w:numId w:val="17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создание и использование информации;</w:t>
      </w:r>
    </w:p>
    <w:p w:rsidR="00A93637" w:rsidRPr="005E36B8" w:rsidRDefault="00A93637" w:rsidP="00455E55">
      <w:pPr>
        <w:numPr>
          <w:ilvl w:val="0"/>
          <w:numId w:val="17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создание материальных объектов;</w:t>
      </w:r>
    </w:p>
    <w:p w:rsidR="00A93637" w:rsidRPr="005E36B8" w:rsidRDefault="00A93637" w:rsidP="00455E55">
      <w:pPr>
        <w:numPr>
          <w:ilvl w:val="0"/>
          <w:numId w:val="17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физического   развития, участие в спортивных соревнованиях;</w:t>
      </w:r>
    </w:p>
    <w:p w:rsidR="00A93637" w:rsidRPr="005E36B8" w:rsidRDefault="00A93637" w:rsidP="00455E55">
      <w:pPr>
        <w:numPr>
          <w:ilvl w:val="0"/>
          <w:numId w:val="17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размещение своих материалов и работ на информационном сайте школы;</w:t>
      </w:r>
    </w:p>
    <w:p w:rsidR="00A93637" w:rsidRPr="005E36B8" w:rsidRDefault="00A93637" w:rsidP="00455E55">
      <w:pPr>
        <w:numPr>
          <w:ilvl w:val="0"/>
          <w:numId w:val="17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проведение массовых мероприятий, собраний, представлений;</w:t>
      </w:r>
    </w:p>
    <w:p w:rsidR="00A93637" w:rsidRDefault="00A93637" w:rsidP="00455E55">
      <w:pPr>
        <w:numPr>
          <w:ilvl w:val="0"/>
          <w:numId w:val="17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организация отдыха и питания.</w:t>
      </w:r>
    </w:p>
    <w:p w:rsidR="00A93637" w:rsidRPr="00AF05E6" w:rsidRDefault="00A93637" w:rsidP="00AF05E6">
      <w:pPr>
        <w:numPr>
          <w:ilvl w:val="0"/>
          <w:numId w:val="17"/>
        </w:numPr>
        <w:jc w:val="both"/>
        <w:rPr>
          <w:szCs w:val="28"/>
        </w:rPr>
      </w:pPr>
      <w:r w:rsidRPr="00AF05E6">
        <w:rPr>
          <w:szCs w:val="28"/>
        </w:rPr>
        <w:t>Материально – техническое оборудование в связи с введением ФГОС постоянно пополняется, классы оборудованы интерактивными доскам, оборудовано место учителя. Оснащённость кабинетов достаточная.  Учебные кабинеты оборудованы компьютерной техникой, все рабочие места имеют доступ к сети Интернет.</w:t>
      </w:r>
    </w:p>
    <w:p w:rsidR="00A93637" w:rsidRPr="00AF05E6" w:rsidRDefault="00A93637" w:rsidP="00AF05E6">
      <w:pPr>
        <w:numPr>
          <w:ilvl w:val="0"/>
          <w:numId w:val="17"/>
        </w:numPr>
        <w:jc w:val="both"/>
        <w:rPr>
          <w:szCs w:val="28"/>
        </w:rPr>
      </w:pPr>
      <w:r w:rsidRPr="00AF05E6">
        <w:rPr>
          <w:szCs w:val="28"/>
        </w:rPr>
        <w:t>Наглядным оборудованием все кабинеты оборудованы на 100 %. Кабинеты химии и биологии имеют все необходимые реактивы и оборудование для проведения практической части занятий. Все кабинеты оборудованы мебелью, отвечающую всем требованиям ФГОС и требований роспотребнадзора.</w:t>
      </w:r>
    </w:p>
    <w:p w:rsidR="00A93637" w:rsidRPr="00AF05E6" w:rsidRDefault="00A93637" w:rsidP="00AF05E6">
      <w:pPr>
        <w:numPr>
          <w:ilvl w:val="0"/>
          <w:numId w:val="17"/>
        </w:numPr>
        <w:jc w:val="both"/>
        <w:rPr>
          <w:szCs w:val="28"/>
        </w:rPr>
      </w:pPr>
      <w:r w:rsidRPr="00AF05E6">
        <w:rPr>
          <w:szCs w:val="28"/>
        </w:rPr>
        <w:t xml:space="preserve"> На ближайшую перспективу запланировано оборудования кабинета для проведения исследовательских работ учащихся; кабинет для проведения лекционных занятий, оборудование зоны отдыха учащихся.</w:t>
      </w:r>
    </w:p>
    <w:p w:rsidR="00A93637" w:rsidRPr="00AE6168" w:rsidRDefault="00A93637">
      <w:pPr>
        <w:rPr>
          <w:b/>
        </w:rPr>
      </w:pPr>
      <w:r w:rsidRPr="00AE6168">
        <w:rPr>
          <w:b/>
        </w:rPr>
        <w:t>Обеспеченность учебной литературой</w:t>
      </w:r>
    </w:p>
    <w:p w:rsidR="00A93637" w:rsidRDefault="00A93637">
      <w:r>
        <w:t xml:space="preserve">Общее количество литературы в школе: 3437; </w:t>
      </w:r>
    </w:p>
    <w:p w:rsidR="00A93637" w:rsidRDefault="00A93637">
      <w:r>
        <w:t>Учебники: 2016;</w:t>
      </w:r>
    </w:p>
    <w:p w:rsidR="00A93637" w:rsidRDefault="00A93637">
      <w:r>
        <w:t>Художественная литература: 1424;</w:t>
      </w:r>
    </w:p>
    <w:p w:rsidR="00A93637" w:rsidRDefault="00A93637">
      <w:r>
        <w:t>Печатные документы: 96;</w:t>
      </w:r>
    </w:p>
    <w:p w:rsidR="00A93637" w:rsidRDefault="00A93637">
      <w:r>
        <w:t>Электронные пособия:60.</w:t>
      </w:r>
    </w:p>
    <w:p w:rsidR="00A93637" w:rsidRDefault="00A93637"/>
    <w:p w:rsidR="00A93637" w:rsidRDefault="00A93637"/>
    <w:p w:rsidR="00A93637" w:rsidRPr="00431588" w:rsidRDefault="00A93637" w:rsidP="004A0D07">
      <w:pPr>
        <w:jc w:val="center"/>
        <w:rPr>
          <w:b/>
        </w:rPr>
      </w:pPr>
      <w:r w:rsidRPr="00431588">
        <w:rPr>
          <w:b/>
        </w:rPr>
        <w:t>ФУНКЦИОНИРОВАНИЕ</w:t>
      </w:r>
    </w:p>
    <w:p w:rsidR="00A93637" w:rsidRDefault="00A93637" w:rsidP="004A0D07">
      <w:pPr>
        <w:jc w:val="center"/>
        <w:rPr>
          <w:b/>
        </w:rPr>
      </w:pPr>
      <w:r w:rsidRPr="00431588">
        <w:rPr>
          <w:b/>
        </w:rPr>
        <w:t>ВНУТРЕННЕЙ  ОЦЕНКИ КАЧЕСТВА ОБРАЗОВАНИЯ</w:t>
      </w:r>
    </w:p>
    <w:p w:rsidR="00A93637" w:rsidRDefault="00A93637" w:rsidP="004A0D07">
      <w:pPr>
        <w:jc w:val="center"/>
        <w:rPr>
          <w:b/>
        </w:rPr>
      </w:pPr>
    </w:p>
    <w:p w:rsidR="00A93637" w:rsidRPr="005E36B8" w:rsidRDefault="00A93637" w:rsidP="00431588">
      <w:pPr>
        <w:numPr>
          <w:ilvl w:val="0"/>
          <w:numId w:val="21"/>
        </w:numPr>
        <w:ind w:left="0" w:firstLine="284"/>
        <w:rPr>
          <w:color w:val="000000"/>
          <w:lang w:eastAsia="ru-RU"/>
        </w:rPr>
      </w:pPr>
      <w:r w:rsidRPr="005E36B8">
        <w:rPr>
          <w:b/>
          <w:bCs/>
          <w:i/>
          <w:iCs/>
          <w:color w:val="000000"/>
          <w:lang w:eastAsia="ru-RU"/>
        </w:rPr>
        <w:t>Особенностями системы оценки</w:t>
      </w:r>
      <w:r w:rsidRPr="005E36B8">
        <w:rPr>
          <w:color w:val="000000"/>
          <w:lang w:eastAsia="ru-RU"/>
        </w:rPr>
        <w:t> являются:</w:t>
      </w:r>
    </w:p>
    <w:p w:rsidR="00A93637" w:rsidRPr="005E36B8" w:rsidRDefault="00A93637" w:rsidP="00431588">
      <w:pPr>
        <w:numPr>
          <w:ilvl w:val="0"/>
          <w:numId w:val="22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i/>
          <w:iCs/>
          <w:color w:val="000000"/>
          <w:u w:val="single"/>
          <w:lang w:eastAsia="ru-RU"/>
        </w:rPr>
        <w:t>комплексный подход</w:t>
      </w:r>
      <w:r w:rsidRPr="005E36B8">
        <w:rPr>
          <w:color w:val="000000"/>
          <w:lang w:eastAsia="ru-RU"/>
        </w:rPr>
        <w:t> к оценке результатов образования (оценка предметных, метапредметных и личностных результатов общего образования);</w:t>
      </w:r>
    </w:p>
    <w:p w:rsidR="00A93637" w:rsidRPr="005E36B8" w:rsidRDefault="00A93637" w:rsidP="00431588">
      <w:pPr>
        <w:numPr>
          <w:ilvl w:val="0"/>
          <w:numId w:val="22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использование </w:t>
      </w:r>
      <w:r w:rsidRPr="005E36B8">
        <w:rPr>
          <w:i/>
          <w:iCs/>
          <w:color w:val="000000"/>
          <w:u w:val="single"/>
          <w:lang w:eastAsia="ru-RU"/>
        </w:rPr>
        <w:t>планируемых результатов</w:t>
      </w:r>
      <w:r w:rsidRPr="005E36B8">
        <w:rPr>
          <w:color w:val="000000"/>
          <w:lang w:eastAsia="ru-RU"/>
        </w:rPr>
        <w:t> освоения основных образовательных программ в </w:t>
      </w:r>
      <w:r w:rsidRPr="005E36B8">
        <w:rPr>
          <w:i/>
          <w:iCs/>
          <w:color w:val="000000"/>
          <w:u w:val="single"/>
          <w:lang w:eastAsia="ru-RU"/>
        </w:rPr>
        <w:t>качестве содержательной и критериальной базы оценки</w:t>
      </w:r>
      <w:r w:rsidRPr="005E36B8">
        <w:rPr>
          <w:color w:val="000000"/>
          <w:u w:val="single"/>
          <w:lang w:eastAsia="ru-RU"/>
        </w:rPr>
        <w:t>;</w:t>
      </w:r>
    </w:p>
    <w:p w:rsidR="00A93637" w:rsidRPr="005E36B8" w:rsidRDefault="00A93637" w:rsidP="00431588">
      <w:pPr>
        <w:numPr>
          <w:ilvl w:val="0"/>
          <w:numId w:val="22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оценка успешности освоения содержания отдельных учебных предметов на основе </w:t>
      </w:r>
      <w:r w:rsidRPr="005E36B8">
        <w:rPr>
          <w:i/>
          <w:iCs/>
          <w:color w:val="000000"/>
          <w:u w:val="single"/>
          <w:lang w:eastAsia="ru-RU"/>
        </w:rPr>
        <w:t>системно-деятельностного подхода</w:t>
      </w:r>
      <w:r w:rsidRPr="005E36B8">
        <w:rPr>
          <w:color w:val="000000"/>
          <w:u w:val="single"/>
          <w:lang w:eastAsia="ru-RU"/>
        </w:rPr>
        <w:t xml:space="preserve">, </w:t>
      </w:r>
      <w:r w:rsidRPr="005E36B8">
        <w:rPr>
          <w:color w:val="000000"/>
          <w:lang w:eastAsia="ru-RU"/>
        </w:rPr>
        <w:t>проявляющегося в способности к выполнению учебно-практических и учебно-познавательных задач;</w:t>
      </w:r>
    </w:p>
    <w:p w:rsidR="00A93637" w:rsidRPr="005E36B8" w:rsidRDefault="00A93637" w:rsidP="00431588">
      <w:pPr>
        <w:numPr>
          <w:ilvl w:val="0"/>
          <w:numId w:val="22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i/>
          <w:iCs/>
          <w:color w:val="000000"/>
          <w:u w:val="single"/>
          <w:lang w:eastAsia="ru-RU"/>
        </w:rPr>
        <w:t>оценка динамики образовательных достижений</w:t>
      </w:r>
      <w:r w:rsidRPr="005E36B8">
        <w:rPr>
          <w:color w:val="000000"/>
          <w:lang w:eastAsia="ru-RU"/>
        </w:rPr>
        <w:t> обучающихся;</w:t>
      </w:r>
    </w:p>
    <w:p w:rsidR="00A93637" w:rsidRPr="005E36B8" w:rsidRDefault="00A93637" w:rsidP="00431588">
      <w:pPr>
        <w:numPr>
          <w:ilvl w:val="0"/>
          <w:numId w:val="22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i/>
          <w:iCs/>
          <w:color w:val="000000"/>
          <w:u w:val="single"/>
          <w:lang w:eastAsia="ru-RU"/>
        </w:rPr>
        <w:t>сочетание внешней и внутренней оценки</w:t>
      </w:r>
      <w:r w:rsidRPr="005E36B8">
        <w:rPr>
          <w:color w:val="000000"/>
          <w:lang w:eastAsia="ru-RU"/>
        </w:rPr>
        <w:t> как механизма обеспечения качества образования;</w:t>
      </w:r>
    </w:p>
    <w:p w:rsidR="00A93637" w:rsidRPr="005E36B8" w:rsidRDefault="00A93637" w:rsidP="00431588">
      <w:pPr>
        <w:numPr>
          <w:ilvl w:val="0"/>
          <w:numId w:val="22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i/>
          <w:iCs/>
          <w:color w:val="000000"/>
          <w:u w:val="single"/>
          <w:lang w:eastAsia="ru-RU"/>
        </w:rPr>
        <w:t>использование персонифицированных процедур</w:t>
      </w:r>
      <w:r w:rsidRPr="005E36B8">
        <w:rPr>
          <w:color w:val="000000"/>
          <w:lang w:eastAsia="ru-RU"/>
        </w:rPr>
        <w:t>  итоговой оценки и аттестации обучающихся и </w:t>
      </w:r>
      <w:r w:rsidRPr="005E36B8">
        <w:rPr>
          <w:i/>
          <w:iCs/>
          <w:color w:val="000000"/>
          <w:u w:val="single"/>
          <w:lang w:eastAsia="ru-RU"/>
        </w:rPr>
        <w:t>неперсонифицированных процедур</w:t>
      </w:r>
      <w:r w:rsidRPr="005E36B8">
        <w:rPr>
          <w:color w:val="000000"/>
          <w:lang w:eastAsia="ru-RU"/>
        </w:rPr>
        <w:t> оценки состояния и тенденций развития системы образования;</w:t>
      </w:r>
    </w:p>
    <w:p w:rsidR="00A93637" w:rsidRPr="005E36B8" w:rsidRDefault="00A93637" w:rsidP="00431588">
      <w:pPr>
        <w:numPr>
          <w:ilvl w:val="0"/>
          <w:numId w:val="22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i/>
          <w:iCs/>
          <w:color w:val="000000"/>
          <w:u w:val="single"/>
          <w:lang w:eastAsia="ru-RU"/>
        </w:rPr>
        <w:t>уровневый подход</w:t>
      </w:r>
      <w:r w:rsidRPr="005E36B8">
        <w:rPr>
          <w:color w:val="000000"/>
          <w:lang w:eastAsia="ru-RU"/>
        </w:rPr>
        <w:t> к разработке планируемых результатов, инструментария и представлению их;</w:t>
      </w:r>
    </w:p>
    <w:p w:rsidR="00A93637" w:rsidRPr="005E36B8" w:rsidRDefault="00A93637" w:rsidP="00431588">
      <w:pPr>
        <w:numPr>
          <w:ilvl w:val="0"/>
          <w:numId w:val="22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использование </w:t>
      </w:r>
      <w:r w:rsidRPr="005E36B8">
        <w:rPr>
          <w:i/>
          <w:iCs/>
          <w:color w:val="000000"/>
          <w:u w:val="single"/>
          <w:lang w:eastAsia="ru-RU"/>
        </w:rPr>
        <w:t>накопительной системы оценивания (индивидуальные карты развития</w:t>
      </w:r>
      <w:r w:rsidRPr="005E36B8">
        <w:rPr>
          <w:color w:val="000000"/>
          <w:u w:val="single"/>
          <w:lang w:eastAsia="ru-RU"/>
        </w:rPr>
        <w:t xml:space="preserve">), </w:t>
      </w:r>
      <w:r w:rsidRPr="005E36B8">
        <w:rPr>
          <w:color w:val="000000"/>
          <w:lang w:eastAsia="ru-RU"/>
        </w:rPr>
        <w:t>характеризующей динамику индивидуальных образовательных достижений;</w:t>
      </w:r>
    </w:p>
    <w:p w:rsidR="00A93637" w:rsidRPr="005E36B8" w:rsidRDefault="00A93637" w:rsidP="00431588">
      <w:pPr>
        <w:numPr>
          <w:ilvl w:val="0"/>
          <w:numId w:val="22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использование наряду со стандартизированными письменными или устными работами  таких форм и методов оценки, как </w:t>
      </w:r>
      <w:r w:rsidRPr="005E36B8">
        <w:rPr>
          <w:i/>
          <w:iCs/>
          <w:color w:val="000000"/>
          <w:u w:val="single"/>
          <w:lang w:eastAsia="ru-RU"/>
        </w:rPr>
        <w:t>проекты, практические работы, творческие работы, самоанализ, самооценка, наблюдения</w:t>
      </w:r>
      <w:r w:rsidRPr="005E36B8">
        <w:rPr>
          <w:color w:val="000000"/>
          <w:lang w:eastAsia="ru-RU"/>
        </w:rPr>
        <w:t> и др.;</w:t>
      </w:r>
    </w:p>
    <w:p w:rsidR="00A93637" w:rsidRPr="005E36B8" w:rsidRDefault="00A93637" w:rsidP="00431588">
      <w:pPr>
        <w:numPr>
          <w:ilvl w:val="0"/>
          <w:numId w:val="22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i/>
          <w:iCs/>
          <w:color w:val="000000"/>
          <w:u w:val="single"/>
          <w:lang w:eastAsia="ru-RU"/>
        </w:rPr>
        <w:t>использование контекстной информации</w:t>
      </w:r>
      <w:r w:rsidRPr="005E36B8">
        <w:rPr>
          <w:color w:val="000000"/>
          <w:lang w:eastAsia="ru-RU"/>
        </w:rPr>
        <w:t> об условиях и особенностях реализации образовательных программ при интерпретации результатов педагогических измерений.</w:t>
      </w:r>
    </w:p>
    <w:p w:rsidR="00A93637" w:rsidRDefault="00A93637" w:rsidP="00431588">
      <w:pPr>
        <w:ind w:firstLine="284"/>
        <w:outlineLvl w:val="0"/>
        <w:rPr>
          <w:b/>
          <w:bCs/>
          <w:i/>
          <w:iCs/>
          <w:color w:val="000000"/>
          <w:kern w:val="36"/>
          <w:lang w:eastAsia="ru-RU"/>
        </w:rPr>
      </w:pPr>
    </w:p>
    <w:p w:rsidR="00A93637" w:rsidRPr="005E36B8" w:rsidRDefault="00A93637" w:rsidP="00431588">
      <w:pPr>
        <w:ind w:firstLine="284"/>
        <w:outlineLvl w:val="0"/>
        <w:rPr>
          <w:b/>
          <w:bCs/>
          <w:color w:val="000000"/>
          <w:kern w:val="36"/>
          <w:lang w:eastAsia="ru-RU"/>
        </w:rPr>
      </w:pPr>
      <w:r w:rsidRPr="005E36B8">
        <w:rPr>
          <w:b/>
          <w:bCs/>
          <w:i/>
          <w:iCs/>
          <w:color w:val="000000"/>
          <w:kern w:val="36"/>
          <w:lang w:eastAsia="ru-RU"/>
        </w:rPr>
        <w:t>Предметом оценки</w:t>
      </w:r>
      <w:r w:rsidRPr="005E36B8">
        <w:rPr>
          <w:b/>
          <w:bCs/>
          <w:color w:val="000000"/>
          <w:kern w:val="36"/>
          <w:lang w:eastAsia="ru-RU"/>
        </w:rPr>
        <w:t xml:space="preserve">  и </w:t>
      </w:r>
      <w:r w:rsidRPr="005E36B8">
        <w:rPr>
          <w:b/>
          <w:bCs/>
          <w:i/>
          <w:iCs/>
          <w:color w:val="000000"/>
          <w:kern w:val="36"/>
          <w:lang w:eastAsia="ru-RU"/>
        </w:rPr>
        <w:t>содержательной основой</w:t>
      </w:r>
      <w:r w:rsidRPr="005E36B8">
        <w:rPr>
          <w:b/>
          <w:bCs/>
          <w:color w:val="000000"/>
          <w:kern w:val="36"/>
          <w:lang w:eastAsia="ru-RU"/>
        </w:rPr>
        <w:t> </w:t>
      </w:r>
      <w:r w:rsidRPr="005E36B8">
        <w:rPr>
          <w:b/>
          <w:bCs/>
          <w:i/>
          <w:iCs/>
          <w:color w:val="000000"/>
          <w:kern w:val="36"/>
          <w:lang w:eastAsia="ru-RU"/>
        </w:rPr>
        <w:t xml:space="preserve">оценки </w:t>
      </w:r>
      <w:r w:rsidRPr="005E36B8">
        <w:rPr>
          <w:b/>
          <w:bCs/>
          <w:color w:val="000000"/>
          <w:kern w:val="36"/>
          <w:lang w:eastAsia="ru-RU"/>
        </w:rPr>
        <w:t>образовательной деятельности учащихся</w:t>
      </w:r>
      <w:r>
        <w:rPr>
          <w:b/>
          <w:bCs/>
          <w:color w:val="000000"/>
          <w:kern w:val="36"/>
          <w:lang w:eastAsia="ru-RU"/>
        </w:rPr>
        <w:t xml:space="preserve"> </w:t>
      </w:r>
      <w:r w:rsidRPr="005E36B8">
        <w:rPr>
          <w:b/>
          <w:bCs/>
          <w:color w:val="000000"/>
          <w:kern w:val="36"/>
          <w:lang w:eastAsia="ru-RU"/>
        </w:rPr>
        <w:t>являются ожидаемые </w:t>
      </w:r>
      <w:r w:rsidRPr="005E36B8">
        <w:rPr>
          <w:b/>
          <w:bCs/>
          <w:i/>
          <w:iCs/>
          <w:color w:val="000000"/>
          <w:kern w:val="36"/>
          <w:lang w:eastAsia="ru-RU"/>
        </w:rPr>
        <w:t>результаты,</w:t>
      </w:r>
      <w:r w:rsidRPr="005E36B8">
        <w:rPr>
          <w:b/>
          <w:bCs/>
          <w:color w:val="000000"/>
          <w:kern w:val="36"/>
          <w:lang w:eastAsia="ru-RU"/>
        </w:rPr>
        <w:t> которые связаны с </w:t>
      </w:r>
      <w:r w:rsidRPr="005E36B8">
        <w:rPr>
          <w:b/>
          <w:bCs/>
          <w:i/>
          <w:iCs/>
          <w:color w:val="000000"/>
          <w:kern w:val="36"/>
          <w:lang w:eastAsia="ru-RU"/>
        </w:rPr>
        <w:t>целями</w:t>
      </w:r>
      <w:r w:rsidRPr="005E36B8">
        <w:rPr>
          <w:b/>
          <w:bCs/>
          <w:color w:val="000000"/>
          <w:kern w:val="36"/>
          <w:lang w:eastAsia="ru-RU"/>
        </w:rPr>
        <w:t>  данной программы и составляют три группы  взаимосвязанных результатов: предметные, метапредметные, личностные  результаты.</w:t>
      </w:r>
    </w:p>
    <w:p w:rsidR="00A93637" w:rsidRPr="005E36B8" w:rsidRDefault="00A93637" w:rsidP="00431588">
      <w:pPr>
        <w:numPr>
          <w:ilvl w:val="0"/>
          <w:numId w:val="23"/>
        </w:numPr>
        <w:ind w:left="0"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К </w:t>
      </w:r>
      <w:r w:rsidRPr="005E36B8">
        <w:rPr>
          <w:b/>
          <w:bCs/>
          <w:color w:val="000000"/>
          <w:lang w:eastAsia="ru-RU"/>
        </w:rPr>
        <w:t>результатам, которые подлежат оценке</w:t>
      </w:r>
      <w:r w:rsidRPr="005E36B8">
        <w:rPr>
          <w:color w:val="000000"/>
          <w:lang w:eastAsia="ru-RU"/>
        </w:rPr>
        <w:t> в ходе индивидуальной итоговой аттестации выпускников в рамках контроля успешности освоения содержания отдельных учебных предметов, относится</w:t>
      </w:r>
      <w:r>
        <w:rPr>
          <w:color w:val="000000"/>
          <w:lang w:eastAsia="ru-RU"/>
        </w:rPr>
        <w:t xml:space="preserve"> </w:t>
      </w:r>
      <w:r w:rsidRPr="005E36B8">
        <w:rPr>
          <w:color w:val="000000"/>
          <w:u w:val="single"/>
          <w:lang w:eastAsia="ru-RU"/>
        </w:rPr>
        <w:t>способность к решению учебно-познавательных и учебно-практических задач на основании:</w:t>
      </w:r>
    </w:p>
    <w:p w:rsidR="00A93637" w:rsidRPr="005E36B8" w:rsidRDefault="00A93637" w:rsidP="00431588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- </w:t>
      </w:r>
      <w:r w:rsidRPr="005E36B8">
        <w:rPr>
          <w:i/>
          <w:iCs/>
          <w:color w:val="000000"/>
          <w:lang w:eastAsia="ru-RU"/>
        </w:rPr>
        <w:t>системы научных знаний и представлений</w:t>
      </w:r>
      <w:r w:rsidRPr="005E36B8">
        <w:rPr>
          <w:color w:val="000000"/>
          <w:lang w:eastAsia="ru-RU"/>
        </w:rPr>
        <w:t> о природе, обществе, человеке, знаковых и информационных системах;</w:t>
      </w:r>
    </w:p>
    <w:p w:rsidR="00A93637" w:rsidRPr="005E36B8" w:rsidRDefault="00A93637" w:rsidP="00431588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- </w:t>
      </w:r>
      <w:r w:rsidRPr="005E36B8">
        <w:rPr>
          <w:i/>
          <w:iCs/>
          <w:color w:val="000000"/>
          <w:lang w:eastAsia="ru-RU"/>
        </w:rPr>
        <w:t>умений учебно-познавательной, исследовательской, практической деятельности, обобщенных способов деятельности</w:t>
      </w:r>
      <w:r w:rsidRPr="005E36B8">
        <w:rPr>
          <w:color w:val="000000"/>
          <w:lang w:eastAsia="ru-RU"/>
        </w:rPr>
        <w:t>;</w:t>
      </w:r>
    </w:p>
    <w:p w:rsidR="00A93637" w:rsidRPr="005E36B8" w:rsidRDefault="00A93637" w:rsidP="00431588">
      <w:pPr>
        <w:ind w:firstLine="284"/>
        <w:rPr>
          <w:color w:val="000000"/>
          <w:lang w:eastAsia="ru-RU"/>
        </w:rPr>
      </w:pPr>
      <w:r w:rsidRPr="005E36B8">
        <w:rPr>
          <w:i/>
          <w:iCs/>
          <w:color w:val="000000"/>
          <w:lang w:eastAsia="ru-RU"/>
        </w:rPr>
        <w:t>-    коммуникативных и информационных умений</w:t>
      </w:r>
      <w:r w:rsidRPr="005E36B8">
        <w:rPr>
          <w:color w:val="000000"/>
          <w:lang w:eastAsia="ru-RU"/>
        </w:rPr>
        <w:t>.</w:t>
      </w:r>
    </w:p>
    <w:p w:rsidR="00A93637" w:rsidRPr="005E36B8" w:rsidRDefault="00A93637" w:rsidP="00431588">
      <w:pPr>
        <w:numPr>
          <w:ilvl w:val="0"/>
          <w:numId w:val="24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Основным </w:t>
      </w:r>
      <w:r w:rsidRPr="005E36B8">
        <w:rPr>
          <w:b/>
          <w:bCs/>
          <w:color w:val="000000"/>
          <w:u w:val="single"/>
          <w:lang w:eastAsia="ru-RU"/>
        </w:rPr>
        <w:t>объектом</w:t>
      </w:r>
      <w:r w:rsidRPr="005E36B8">
        <w:rPr>
          <w:color w:val="000000"/>
          <w:lang w:eastAsia="ru-RU"/>
        </w:rPr>
        <w:t> оценки </w:t>
      </w:r>
      <w:r w:rsidRPr="005E36B8">
        <w:rPr>
          <w:b/>
          <w:bCs/>
          <w:i/>
          <w:iCs/>
          <w:color w:val="000000"/>
          <w:lang w:eastAsia="ru-RU"/>
        </w:rPr>
        <w:t>личностных результатов</w:t>
      </w:r>
      <w:r w:rsidRPr="005E36B8">
        <w:rPr>
          <w:color w:val="000000"/>
          <w:lang w:eastAsia="ru-RU"/>
        </w:rPr>
        <w:t> служит сформированность универсальных.действий, включаемых в три следующие основные блока: самоопределение, смыслоообразование, морально-этическая ориентация. Основное </w:t>
      </w:r>
      <w:r w:rsidRPr="005E36B8">
        <w:rPr>
          <w:color w:val="000000"/>
          <w:u w:val="single"/>
          <w:lang w:eastAsia="ru-RU"/>
        </w:rPr>
        <w:t>содержание </w:t>
      </w:r>
      <w:r w:rsidRPr="005E36B8">
        <w:rPr>
          <w:color w:val="000000"/>
          <w:lang w:eastAsia="ru-RU"/>
        </w:rPr>
        <w:t>данной  оценки в начальной школе строится на основе: сформированности внутренней позиции школьника; сформированности основ гражданской идентичности; сформированности самооценки, включая осознание своих возможностей в учении; сформированности мотивации учебной деятельности, включая социальные, учебно-познавательные и внешние мотивы; знания моральных норм и сформированности моральных этических суждений.</w:t>
      </w:r>
    </w:p>
    <w:p w:rsidR="00A93637" w:rsidRPr="005E36B8" w:rsidRDefault="00A93637" w:rsidP="00431588">
      <w:pPr>
        <w:ind w:firstLine="284"/>
        <w:jc w:val="both"/>
        <w:rPr>
          <w:color w:val="000000"/>
          <w:lang w:eastAsia="ru-RU"/>
        </w:rPr>
      </w:pPr>
      <w:r w:rsidRPr="005E36B8">
        <w:rPr>
          <w:b/>
          <w:bCs/>
          <w:i/>
          <w:iCs/>
          <w:color w:val="000000"/>
          <w:lang w:eastAsia="ru-RU"/>
        </w:rPr>
        <w:t>Личностные результаты</w:t>
      </w:r>
      <w:r w:rsidRPr="005E36B8">
        <w:rPr>
          <w:color w:val="000000"/>
          <w:lang w:eastAsia="ru-RU"/>
        </w:rPr>
        <w:t> выпускников начальной школы в полном соответствии с требованиями стандартов </w:t>
      </w:r>
      <w:r w:rsidRPr="005E36B8">
        <w:rPr>
          <w:i/>
          <w:iCs/>
          <w:color w:val="000000"/>
          <w:u w:val="single"/>
          <w:lang w:eastAsia="ru-RU"/>
        </w:rPr>
        <w:t>не подлежат итоговой оценке</w:t>
      </w:r>
      <w:r w:rsidRPr="005E36B8">
        <w:rPr>
          <w:i/>
          <w:iCs/>
          <w:color w:val="000000"/>
          <w:lang w:eastAsia="ru-RU"/>
        </w:rPr>
        <w:t>.  </w:t>
      </w:r>
      <w:r w:rsidRPr="005E36B8">
        <w:rPr>
          <w:color w:val="000000"/>
          <w:lang w:eastAsia="ru-RU"/>
        </w:rPr>
        <w:t>Оценка этих результатов образовательной деятельности осуществляется в ходе внешних неперсонифицированных мониторинговых исследований, результаты которых являются основанием для принятия управленческих решений при проектировании и реализации программы. К их осуществлению должны быть привлечены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 Предметом оценки в этом случае становится не прогресс личностного развития учащегося, а эффективность воспитательно-образовательной деятельности образовательного учреждения.</w:t>
      </w:r>
    </w:p>
    <w:p w:rsidR="00A93637" w:rsidRPr="005E36B8" w:rsidRDefault="00A93637" w:rsidP="00431588">
      <w:pPr>
        <w:ind w:firstLine="284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Это принципиальный момент, отличающий оценку личностных результатов от оценки предметных и метапредметных результатов.</w:t>
      </w:r>
    </w:p>
    <w:p w:rsidR="00A93637" w:rsidRDefault="00A93637" w:rsidP="00431588">
      <w:pPr>
        <w:ind w:firstLine="284"/>
        <w:rPr>
          <w:b/>
          <w:bCs/>
          <w:i/>
          <w:iCs/>
          <w:color w:val="000000"/>
          <w:lang w:eastAsia="ru-RU"/>
        </w:rPr>
      </w:pPr>
    </w:p>
    <w:p w:rsidR="00A93637" w:rsidRPr="005E36B8" w:rsidRDefault="00A93637" w:rsidP="00431588">
      <w:pPr>
        <w:ind w:firstLine="284"/>
        <w:rPr>
          <w:color w:val="000000"/>
          <w:lang w:eastAsia="ru-RU"/>
        </w:rPr>
      </w:pPr>
      <w:r w:rsidRPr="005E36B8">
        <w:rPr>
          <w:b/>
          <w:bCs/>
          <w:i/>
          <w:iCs/>
          <w:color w:val="000000"/>
          <w:lang w:eastAsia="ru-RU"/>
        </w:rPr>
        <w:t>Критериями оценивания</w:t>
      </w:r>
      <w:r w:rsidRPr="005E36B8">
        <w:rPr>
          <w:color w:val="000000"/>
          <w:lang w:eastAsia="ru-RU"/>
        </w:rPr>
        <w:t> являются:</w:t>
      </w:r>
    </w:p>
    <w:p w:rsidR="00A93637" w:rsidRPr="005E36B8" w:rsidRDefault="00A93637" w:rsidP="00431588">
      <w:pPr>
        <w:numPr>
          <w:ilvl w:val="0"/>
          <w:numId w:val="25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программы;</w:t>
      </w:r>
    </w:p>
    <w:p w:rsidR="00A93637" w:rsidRDefault="00A93637" w:rsidP="00431588">
      <w:pPr>
        <w:numPr>
          <w:ilvl w:val="0"/>
          <w:numId w:val="25"/>
        </w:numPr>
        <w:ind w:left="0" w:firstLine="284"/>
        <w:jc w:val="both"/>
        <w:rPr>
          <w:color w:val="000000"/>
          <w:lang w:eastAsia="ru-RU"/>
        </w:rPr>
      </w:pPr>
      <w:r w:rsidRPr="005E36B8">
        <w:rPr>
          <w:color w:val="000000"/>
          <w:lang w:eastAsia="ru-RU"/>
        </w:rPr>
        <w:t>положительная динамика результатов предметной обученности, формирования УУД, личностные  результаты.</w:t>
      </w:r>
    </w:p>
    <w:p w:rsidR="00A93637" w:rsidRPr="00EF3434" w:rsidRDefault="00A93637" w:rsidP="00431588">
      <w:pPr>
        <w:pStyle w:val="a4"/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jc w:val="center"/>
        <w:rPr>
          <w:b/>
        </w:rPr>
      </w:pPr>
      <w:r w:rsidRPr="00EF3434">
        <w:rPr>
          <w:b/>
        </w:rPr>
        <w:t>Оценивание достижений планируемых предметных результатов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3828"/>
        <w:gridCol w:w="3685"/>
        <w:gridCol w:w="114"/>
        <w:gridCol w:w="4139"/>
      </w:tblGrid>
      <w:tr w:rsidR="00A93637" w:rsidTr="00F8019F">
        <w:tc>
          <w:tcPr>
            <w:tcW w:w="2943" w:type="dxa"/>
          </w:tcPr>
          <w:p w:rsidR="00A93637" w:rsidRPr="005B13F8" w:rsidRDefault="00A93637" w:rsidP="00F8019F">
            <w:pPr>
              <w:jc w:val="center"/>
              <w:rPr>
                <w:b/>
              </w:rPr>
            </w:pPr>
            <w:r w:rsidRPr="005B13F8">
              <w:rPr>
                <w:b/>
              </w:rPr>
              <w:t>Наименование учебного предмета</w:t>
            </w:r>
          </w:p>
        </w:tc>
        <w:tc>
          <w:tcPr>
            <w:tcW w:w="3828" w:type="dxa"/>
          </w:tcPr>
          <w:p w:rsidR="00A93637" w:rsidRPr="005B13F8" w:rsidRDefault="00A93637" w:rsidP="00F8019F">
            <w:pPr>
              <w:jc w:val="center"/>
              <w:rPr>
                <w:b/>
              </w:rPr>
            </w:pPr>
            <w:r w:rsidRPr="005B13F8">
              <w:rPr>
                <w:b/>
              </w:rPr>
              <w:t>Задачи контроля</w:t>
            </w:r>
          </w:p>
        </w:tc>
        <w:tc>
          <w:tcPr>
            <w:tcW w:w="3685" w:type="dxa"/>
          </w:tcPr>
          <w:p w:rsidR="00A93637" w:rsidRPr="005B13F8" w:rsidRDefault="00A93637" w:rsidP="00F8019F">
            <w:pPr>
              <w:jc w:val="center"/>
              <w:rPr>
                <w:b/>
              </w:rPr>
            </w:pPr>
            <w:r w:rsidRPr="005B13F8">
              <w:rPr>
                <w:b/>
              </w:rPr>
              <w:t>Форма,</w:t>
            </w:r>
            <w:r>
              <w:rPr>
                <w:b/>
              </w:rPr>
              <w:t xml:space="preserve"> </w:t>
            </w:r>
            <w:r w:rsidRPr="005B13F8">
              <w:rPr>
                <w:b/>
              </w:rPr>
              <w:t>метод оценивания</w:t>
            </w:r>
          </w:p>
        </w:tc>
        <w:tc>
          <w:tcPr>
            <w:tcW w:w="4253" w:type="dxa"/>
            <w:gridSpan w:val="2"/>
          </w:tcPr>
          <w:p w:rsidR="00A93637" w:rsidRPr="005B13F8" w:rsidRDefault="00A93637" w:rsidP="00F8019F">
            <w:pPr>
              <w:jc w:val="center"/>
              <w:rPr>
                <w:b/>
              </w:rPr>
            </w:pPr>
            <w:r w:rsidRPr="005B13F8">
              <w:rPr>
                <w:b/>
              </w:rPr>
              <w:t>Диагностический инструментарий для оценивания</w:t>
            </w:r>
          </w:p>
        </w:tc>
      </w:tr>
      <w:tr w:rsidR="00A93637" w:rsidTr="00F8019F">
        <w:tc>
          <w:tcPr>
            <w:tcW w:w="14709" w:type="dxa"/>
            <w:gridSpan w:val="5"/>
          </w:tcPr>
          <w:p w:rsidR="00A93637" w:rsidRPr="005B13F8" w:rsidRDefault="00A93637" w:rsidP="00F8019F">
            <w:pPr>
              <w:jc w:val="center"/>
              <w:rPr>
                <w:b/>
              </w:rPr>
            </w:pPr>
            <w:r w:rsidRPr="005B13F8">
              <w:rPr>
                <w:b/>
              </w:rPr>
              <w:t>Предварительный контроль</w:t>
            </w:r>
          </w:p>
        </w:tc>
      </w:tr>
      <w:tr w:rsidR="00A93637" w:rsidTr="00F8019F">
        <w:tc>
          <w:tcPr>
            <w:tcW w:w="2943" w:type="dxa"/>
          </w:tcPr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Литературное чтение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Русский язык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Математика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Окружающий мир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Технология</w:t>
            </w:r>
          </w:p>
          <w:p w:rsidR="00A93637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Изобразительное искусство</w:t>
            </w:r>
          </w:p>
          <w:p w:rsidR="00A93637" w:rsidRDefault="00A93637" w:rsidP="00F8019F">
            <w:pPr>
              <w:jc w:val="both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A93637" w:rsidRDefault="00A93637" w:rsidP="00F8019F">
            <w:pPr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828" w:type="dxa"/>
          </w:tcPr>
          <w:p w:rsidR="00A93637" w:rsidRPr="005B13F8" w:rsidRDefault="00A93637" w:rsidP="00F8019F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45"/>
              <w:jc w:val="both"/>
            </w:pPr>
            <w:r w:rsidRPr="005B13F8">
              <w:t>1.Выявление уровня знаний по теме.</w:t>
            </w:r>
          </w:p>
          <w:p w:rsidR="00A93637" w:rsidRPr="005B13F8" w:rsidRDefault="00A93637" w:rsidP="00F8019F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45"/>
              <w:jc w:val="both"/>
              <w:rPr>
                <w:b/>
              </w:rPr>
            </w:pPr>
            <w:r w:rsidRPr="005B13F8">
              <w:t>2.Определение возможностей индивидуального развития обучающихся</w:t>
            </w:r>
            <w:r w:rsidRPr="005B13F8">
              <w:rPr>
                <w:b/>
              </w:rPr>
              <w:t xml:space="preserve">. </w:t>
            </w:r>
          </w:p>
        </w:tc>
        <w:tc>
          <w:tcPr>
            <w:tcW w:w="3799" w:type="dxa"/>
            <w:gridSpan w:val="2"/>
          </w:tcPr>
          <w:p w:rsidR="00A93637" w:rsidRPr="005B13F8" w:rsidRDefault="00A93637" w:rsidP="00F8019F">
            <w:pPr>
              <w:jc w:val="both"/>
            </w:pPr>
            <w:r w:rsidRPr="005B13F8">
              <w:t xml:space="preserve">       Наблюдение</w:t>
            </w:r>
          </w:p>
          <w:p w:rsidR="00A93637" w:rsidRPr="005B13F8" w:rsidRDefault="00A93637" w:rsidP="00F8019F">
            <w:pPr>
              <w:jc w:val="both"/>
            </w:pPr>
            <w:r w:rsidRPr="005B13F8">
              <w:t xml:space="preserve">       Беседа</w:t>
            </w:r>
          </w:p>
          <w:p w:rsidR="00A93637" w:rsidRPr="005B13F8" w:rsidRDefault="00A93637" w:rsidP="00F8019F">
            <w:pPr>
              <w:jc w:val="both"/>
            </w:pPr>
            <w:r w:rsidRPr="005B13F8">
              <w:t xml:space="preserve">       Игра</w:t>
            </w:r>
          </w:p>
          <w:p w:rsidR="00A93637" w:rsidRPr="005B13F8" w:rsidRDefault="00A93637" w:rsidP="00F8019F">
            <w:pPr>
              <w:jc w:val="both"/>
            </w:pPr>
            <w:r w:rsidRPr="005B13F8">
              <w:t xml:space="preserve">       Тест   </w:t>
            </w:r>
          </w:p>
          <w:p w:rsidR="00A93637" w:rsidRPr="005B13F8" w:rsidRDefault="00A93637" w:rsidP="00F8019F">
            <w:pPr>
              <w:jc w:val="both"/>
            </w:pPr>
          </w:p>
        </w:tc>
        <w:tc>
          <w:tcPr>
            <w:tcW w:w="4139" w:type="dxa"/>
          </w:tcPr>
          <w:p w:rsidR="00A93637" w:rsidRPr="005B13F8" w:rsidRDefault="00A93637" w:rsidP="00F8019F">
            <w:pPr>
              <w:jc w:val="both"/>
            </w:pPr>
            <w:r w:rsidRPr="005B13F8">
              <w:t>Подбирается учителем</w:t>
            </w:r>
          </w:p>
        </w:tc>
      </w:tr>
      <w:tr w:rsidR="00A93637" w:rsidTr="00F8019F">
        <w:tc>
          <w:tcPr>
            <w:tcW w:w="14709" w:type="dxa"/>
            <w:gridSpan w:val="5"/>
          </w:tcPr>
          <w:p w:rsidR="00A93637" w:rsidRPr="005B13F8" w:rsidRDefault="00A93637" w:rsidP="00F8019F">
            <w:pPr>
              <w:jc w:val="center"/>
              <w:rPr>
                <w:b/>
              </w:rPr>
            </w:pPr>
            <w:r w:rsidRPr="005B13F8">
              <w:rPr>
                <w:b/>
              </w:rPr>
              <w:t>Текущий контроль</w:t>
            </w:r>
            <w:r>
              <w:rPr>
                <w:b/>
              </w:rPr>
              <w:t xml:space="preserve"> </w:t>
            </w:r>
            <w:r w:rsidRPr="005B13F8">
              <w:rPr>
                <w:b/>
              </w:rPr>
              <w:t>(тематический)</w:t>
            </w:r>
          </w:p>
        </w:tc>
      </w:tr>
      <w:tr w:rsidR="00A93637" w:rsidTr="00F8019F">
        <w:tc>
          <w:tcPr>
            <w:tcW w:w="2943" w:type="dxa"/>
          </w:tcPr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Литературное чтение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Русский язык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Математика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Окружающий мир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Технология</w:t>
            </w:r>
          </w:p>
          <w:p w:rsidR="00A93637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Изобразительное искусство</w:t>
            </w:r>
          </w:p>
          <w:p w:rsidR="00A93637" w:rsidRDefault="00A93637" w:rsidP="000D5E22">
            <w:pPr>
              <w:jc w:val="both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A93637" w:rsidRDefault="00A93637" w:rsidP="000D5E22">
            <w:pPr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  <w:p w:rsidR="00A93637" w:rsidRPr="005B13F8" w:rsidRDefault="00A93637" w:rsidP="000D5E22">
            <w:pPr>
              <w:jc w:val="both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828" w:type="dxa"/>
          </w:tcPr>
          <w:p w:rsidR="00A93637" w:rsidRPr="005B13F8" w:rsidRDefault="00A93637" w:rsidP="00F8019F">
            <w:pPr>
              <w:widowControl w:val="0"/>
              <w:autoSpaceDE w:val="0"/>
              <w:autoSpaceDN w:val="0"/>
              <w:adjustRightInd w:val="0"/>
              <w:ind w:right="45"/>
              <w:jc w:val="both"/>
            </w:pPr>
            <w:r w:rsidRPr="005B13F8">
              <w:t>1.Определение достижения учащимися опорной системы знаний по какой-либо теме.</w:t>
            </w:r>
          </w:p>
          <w:p w:rsidR="00A93637" w:rsidRPr="005B13F8" w:rsidRDefault="00A93637" w:rsidP="00F8019F">
            <w:pPr>
              <w:widowControl w:val="0"/>
              <w:autoSpaceDE w:val="0"/>
              <w:autoSpaceDN w:val="0"/>
              <w:adjustRightInd w:val="0"/>
              <w:ind w:right="45"/>
              <w:jc w:val="both"/>
            </w:pPr>
            <w:r w:rsidRPr="005B13F8">
              <w:t>2Определение возможностей индивидуального развития обучающихся</w:t>
            </w:r>
            <w:r w:rsidRPr="005B13F8">
              <w:rPr>
                <w:b/>
              </w:rPr>
              <w:t xml:space="preserve">. </w:t>
            </w:r>
          </w:p>
        </w:tc>
        <w:tc>
          <w:tcPr>
            <w:tcW w:w="3799" w:type="dxa"/>
            <w:gridSpan w:val="2"/>
          </w:tcPr>
          <w:p w:rsidR="00A93637" w:rsidRPr="005B13F8" w:rsidRDefault="00A93637" w:rsidP="00F8019F">
            <w:pPr>
              <w:jc w:val="both"/>
            </w:pPr>
            <w:r w:rsidRPr="005B13F8">
              <w:t>Стандартизированные письменные и устные работы</w:t>
            </w:r>
          </w:p>
          <w:p w:rsidR="00A93637" w:rsidRPr="005B13F8" w:rsidRDefault="00A93637" w:rsidP="00F8019F">
            <w:pPr>
              <w:jc w:val="both"/>
            </w:pPr>
            <w:r w:rsidRPr="005B13F8">
              <w:t>Тесты</w:t>
            </w:r>
          </w:p>
          <w:p w:rsidR="00A93637" w:rsidRPr="005B13F8" w:rsidRDefault="00A93637" w:rsidP="00F8019F">
            <w:pPr>
              <w:jc w:val="both"/>
            </w:pPr>
            <w:r w:rsidRPr="005B13F8">
              <w:t>Творческие работы</w:t>
            </w:r>
          </w:p>
          <w:p w:rsidR="00A93637" w:rsidRPr="005B13F8" w:rsidRDefault="00A93637" w:rsidP="00F8019F">
            <w:pPr>
              <w:jc w:val="both"/>
            </w:pPr>
            <w:r w:rsidRPr="005B13F8">
              <w:t>Проекты</w:t>
            </w:r>
          </w:p>
          <w:p w:rsidR="00A93637" w:rsidRPr="005B13F8" w:rsidRDefault="00A93637" w:rsidP="00F8019F">
            <w:pPr>
              <w:jc w:val="both"/>
            </w:pPr>
            <w:r w:rsidRPr="005B13F8">
              <w:t>Самоанализ и самооценка</w:t>
            </w:r>
          </w:p>
          <w:p w:rsidR="00A93637" w:rsidRPr="005B13F8" w:rsidRDefault="00A93637" w:rsidP="00F8019F">
            <w:pPr>
              <w:jc w:val="both"/>
            </w:pPr>
            <w:r w:rsidRPr="005B13F8">
              <w:t xml:space="preserve">Персонифицированные мониторинговые исследования  </w:t>
            </w:r>
          </w:p>
        </w:tc>
        <w:tc>
          <w:tcPr>
            <w:tcW w:w="4139" w:type="dxa"/>
          </w:tcPr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t xml:space="preserve">Административные работы и срезы тематического контроля по предметам </w:t>
            </w:r>
          </w:p>
        </w:tc>
      </w:tr>
      <w:tr w:rsidR="00A93637" w:rsidTr="00F8019F">
        <w:tc>
          <w:tcPr>
            <w:tcW w:w="14709" w:type="dxa"/>
            <w:gridSpan w:val="5"/>
          </w:tcPr>
          <w:p w:rsidR="00A93637" w:rsidRPr="005B13F8" w:rsidRDefault="00A93637" w:rsidP="00F8019F">
            <w:pPr>
              <w:jc w:val="center"/>
              <w:rPr>
                <w:b/>
              </w:rPr>
            </w:pPr>
            <w:r w:rsidRPr="005B13F8">
              <w:rPr>
                <w:b/>
              </w:rPr>
              <w:t>Итоговый контроль</w:t>
            </w:r>
          </w:p>
        </w:tc>
      </w:tr>
      <w:tr w:rsidR="00A93637" w:rsidTr="00F8019F">
        <w:tc>
          <w:tcPr>
            <w:tcW w:w="2943" w:type="dxa"/>
          </w:tcPr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Литературное чтение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Русский язык</w:t>
            </w:r>
          </w:p>
          <w:p w:rsidR="00A93637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Математика</w:t>
            </w:r>
          </w:p>
          <w:p w:rsidR="00A93637" w:rsidRDefault="00A93637" w:rsidP="000D5E22">
            <w:pPr>
              <w:jc w:val="both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A93637" w:rsidRDefault="00A93637" w:rsidP="000D5E22">
            <w:pPr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  <w:p w:rsidR="00A93637" w:rsidRPr="005B13F8" w:rsidRDefault="00A93637" w:rsidP="000D5E22">
            <w:pPr>
              <w:jc w:val="both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828" w:type="dxa"/>
          </w:tcPr>
          <w:p w:rsidR="00A93637" w:rsidRPr="005B13F8" w:rsidRDefault="00A93637" w:rsidP="00F8019F">
            <w:pPr>
              <w:widowControl w:val="0"/>
              <w:autoSpaceDE w:val="0"/>
              <w:autoSpaceDN w:val="0"/>
              <w:adjustRightInd w:val="0"/>
              <w:ind w:right="45"/>
              <w:jc w:val="both"/>
            </w:pPr>
            <w:r w:rsidRPr="005B13F8">
              <w:t>1.Определение достижения учащимися опорной системы знаний  метапредметных действий: речевых (навык осознанного чтения, навык работы с информацией) и коммуникативных (сотрудничество с учителем и сверстниками) как наиболее важных для продолжения обучения;</w:t>
            </w:r>
          </w:p>
          <w:p w:rsidR="00A93637" w:rsidRPr="005B13F8" w:rsidRDefault="00A93637" w:rsidP="00F8019F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45"/>
              <w:jc w:val="both"/>
            </w:pPr>
            <w:r w:rsidRPr="005B13F8">
              <w:t>2.Определение возможностей индивидуального развития обучающихся</w:t>
            </w:r>
            <w:r w:rsidRPr="005B13F8">
              <w:rPr>
                <w:b/>
              </w:rPr>
              <w:t xml:space="preserve">. </w:t>
            </w:r>
          </w:p>
        </w:tc>
        <w:tc>
          <w:tcPr>
            <w:tcW w:w="3799" w:type="dxa"/>
            <w:gridSpan w:val="2"/>
          </w:tcPr>
          <w:p w:rsidR="00A93637" w:rsidRPr="005B13F8" w:rsidRDefault="00A93637" w:rsidP="00F8019F">
            <w:pPr>
              <w:tabs>
                <w:tab w:val="left" w:pos="557"/>
              </w:tabs>
              <w:ind w:right="45"/>
              <w:jc w:val="both"/>
            </w:pPr>
            <w:r w:rsidRPr="005B13F8">
              <w:t>1.Уровневые итоговые контрольные работы по русскому языку, математике.</w:t>
            </w:r>
          </w:p>
          <w:p w:rsidR="00A93637" w:rsidRPr="005B13F8" w:rsidRDefault="00A93637" w:rsidP="00F8019F">
            <w:pPr>
              <w:tabs>
                <w:tab w:val="left" w:pos="557"/>
              </w:tabs>
              <w:ind w:right="45"/>
              <w:jc w:val="both"/>
            </w:pPr>
            <w:r w:rsidRPr="005B13F8">
              <w:t>2.Ученик через самооценку результатов текущей успеваемости, по итогам четверти, года, промежуточной и итоговой аттестации (оценочные листы; выполнение заданий базового или повышенного уровня).</w:t>
            </w:r>
          </w:p>
          <w:p w:rsidR="00A93637" w:rsidRPr="005B13F8" w:rsidRDefault="00A93637" w:rsidP="00F8019F">
            <w:pPr>
              <w:tabs>
                <w:tab w:val="left" w:pos="557"/>
              </w:tabs>
              <w:ind w:right="45"/>
              <w:jc w:val="both"/>
            </w:pPr>
          </w:p>
          <w:p w:rsidR="00A93637" w:rsidRPr="005B13F8" w:rsidRDefault="00A93637" w:rsidP="00F8019F">
            <w:pPr>
              <w:jc w:val="both"/>
              <w:rPr>
                <w:b/>
              </w:rPr>
            </w:pPr>
          </w:p>
        </w:tc>
        <w:tc>
          <w:tcPr>
            <w:tcW w:w="4139" w:type="dxa"/>
          </w:tcPr>
          <w:p w:rsidR="00A93637" w:rsidRPr="005B13F8" w:rsidRDefault="00A93637" w:rsidP="00F8019F">
            <w:pPr>
              <w:tabs>
                <w:tab w:val="left" w:pos="557"/>
              </w:tabs>
              <w:ind w:right="45"/>
              <w:jc w:val="both"/>
            </w:pPr>
            <w:r>
              <w:rPr>
                <w:b/>
                <w:i/>
              </w:rPr>
              <w:t>И</w:t>
            </w:r>
            <w:r w:rsidRPr="005B13F8">
              <w:rPr>
                <w:b/>
                <w:i/>
              </w:rPr>
              <w:t>тоговые контрольные работы по русскому языку, математике,</w:t>
            </w:r>
            <w:r w:rsidRPr="005B13F8">
              <w:t xml:space="preserve"> включающие проверку сформировнности базового уровня (оценка планируемых результатов под условным названием «Выпускник  научится») и повышенного уровня (оценка планируемых результатов под условным названием «Выпускник получит возможность научиться»); 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</w:p>
        </w:tc>
      </w:tr>
      <w:tr w:rsidR="00A93637" w:rsidTr="00F8019F">
        <w:tc>
          <w:tcPr>
            <w:tcW w:w="14709" w:type="dxa"/>
            <w:gridSpan w:val="5"/>
          </w:tcPr>
          <w:p w:rsidR="00A93637" w:rsidRPr="005B13F8" w:rsidRDefault="00A93637" w:rsidP="00F8019F">
            <w:pPr>
              <w:tabs>
                <w:tab w:val="left" w:pos="557"/>
              </w:tabs>
              <w:ind w:right="45"/>
              <w:jc w:val="center"/>
              <w:rPr>
                <w:b/>
                <w:i/>
              </w:rPr>
            </w:pPr>
            <w:r w:rsidRPr="005B13F8">
              <w:rPr>
                <w:b/>
              </w:rPr>
              <w:t>Комплексная проверка</w:t>
            </w:r>
          </w:p>
        </w:tc>
      </w:tr>
      <w:tr w:rsidR="00A93637" w:rsidTr="00F8019F">
        <w:tc>
          <w:tcPr>
            <w:tcW w:w="2943" w:type="dxa"/>
          </w:tcPr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Литературное чтение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Русский язык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Математика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Окружающий мир</w:t>
            </w:r>
          </w:p>
          <w:p w:rsidR="00A93637" w:rsidRPr="005B13F8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Технология</w:t>
            </w:r>
          </w:p>
          <w:p w:rsidR="00A93637" w:rsidRDefault="00A93637" w:rsidP="00F8019F">
            <w:pPr>
              <w:jc w:val="both"/>
              <w:rPr>
                <w:b/>
              </w:rPr>
            </w:pPr>
            <w:r w:rsidRPr="005B13F8">
              <w:rPr>
                <w:b/>
              </w:rPr>
              <w:t>Изобразительное искусство</w:t>
            </w:r>
          </w:p>
          <w:p w:rsidR="00A93637" w:rsidRDefault="00A93637" w:rsidP="000D5E22">
            <w:pPr>
              <w:jc w:val="both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A93637" w:rsidRDefault="00A93637" w:rsidP="000D5E22">
            <w:pPr>
              <w:jc w:val="both"/>
              <w:rPr>
                <w:b/>
              </w:rPr>
            </w:pPr>
            <w:r>
              <w:rPr>
                <w:b/>
              </w:rPr>
              <w:t>История</w:t>
            </w:r>
          </w:p>
          <w:p w:rsidR="00A93637" w:rsidRPr="005B13F8" w:rsidRDefault="00A93637" w:rsidP="000D5E22">
            <w:pPr>
              <w:jc w:val="both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3828" w:type="dxa"/>
          </w:tcPr>
          <w:p w:rsidR="00A93637" w:rsidRPr="005B13F8" w:rsidRDefault="00A93637" w:rsidP="00F8019F">
            <w:pPr>
              <w:widowControl w:val="0"/>
              <w:autoSpaceDE w:val="0"/>
              <w:autoSpaceDN w:val="0"/>
              <w:adjustRightInd w:val="0"/>
              <w:ind w:right="45"/>
              <w:jc w:val="both"/>
            </w:pPr>
            <w:r w:rsidRPr="005B13F8">
              <w:t>1.Определение достижения учащимися опорной системы знаний по русскому языку ,математике и другим предметам метапредметных действий: речевых (навык осознанного чтения, навык работы с информацией)  как наиболее важных для продолжения обучения;</w:t>
            </w:r>
          </w:p>
          <w:p w:rsidR="00A93637" w:rsidRPr="005B13F8" w:rsidRDefault="00A93637" w:rsidP="00F8019F">
            <w:pPr>
              <w:widowControl w:val="0"/>
              <w:autoSpaceDE w:val="0"/>
              <w:autoSpaceDN w:val="0"/>
              <w:adjustRightInd w:val="0"/>
              <w:ind w:right="45"/>
              <w:jc w:val="both"/>
            </w:pPr>
            <w:r w:rsidRPr="005B13F8">
              <w:t>2.Определение готовности обучающихся для обучения в школе второй ступени.</w:t>
            </w:r>
          </w:p>
        </w:tc>
        <w:tc>
          <w:tcPr>
            <w:tcW w:w="3799" w:type="dxa"/>
            <w:gridSpan w:val="2"/>
          </w:tcPr>
          <w:p w:rsidR="00A93637" w:rsidRPr="005B13F8" w:rsidRDefault="00A93637" w:rsidP="00F8019F">
            <w:pPr>
              <w:tabs>
                <w:tab w:val="left" w:pos="557"/>
              </w:tabs>
              <w:ind w:right="45"/>
              <w:jc w:val="both"/>
            </w:pPr>
            <w:r w:rsidRPr="005B13F8">
              <w:t>1.Комплексные работы на межпредметной основе и работе с информацией.</w:t>
            </w:r>
          </w:p>
          <w:p w:rsidR="00A93637" w:rsidRPr="005B13F8" w:rsidRDefault="00A93637" w:rsidP="00F8019F">
            <w:pPr>
              <w:tabs>
                <w:tab w:val="left" w:pos="557"/>
              </w:tabs>
              <w:ind w:right="45"/>
              <w:jc w:val="both"/>
            </w:pPr>
            <w:r w:rsidRPr="005B13F8">
              <w:t>2.</w:t>
            </w:r>
            <w:r>
              <w:t xml:space="preserve">Карты развития, листы достижений учащихся </w:t>
            </w:r>
          </w:p>
          <w:p w:rsidR="00A93637" w:rsidRPr="005B13F8" w:rsidRDefault="00A93637" w:rsidP="00F8019F">
            <w:pPr>
              <w:tabs>
                <w:tab w:val="left" w:pos="557"/>
              </w:tabs>
              <w:ind w:right="45"/>
              <w:jc w:val="both"/>
            </w:pPr>
          </w:p>
          <w:p w:rsidR="00A93637" w:rsidRPr="005B13F8" w:rsidRDefault="00A93637" w:rsidP="00F8019F">
            <w:pPr>
              <w:tabs>
                <w:tab w:val="left" w:pos="557"/>
              </w:tabs>
              <w:ind w:right="45"/>
              <w:jc w:val="both"/>
            </w:pPr>
          </w:p>
        </w:tc>
        <w:tc>
          <w:tcPr>
            <w:tcW w:w="4139" w:type="dxa"/>
          </w:tcPr>
          <w:p w:rsidR="00A93637" w:rsidRPr="005B13F8" w:rsidRDefault="00A93637" w:rsidP="00F8019F">
            <w:pPr>
              <w:tabs>
                <w:tab w:val="left" w:pos="557"/>
              </w:tabs>
              <w:ind w:right="45"/>
              <w:jc w:val="both"/>
            </w:pPr>
            <w:r w:rsidRPr="005B13F8">
              <w:t>Комплексные работы</w:t>
            </w:r>
          </w:p>
          <w:p w:rsidR="00A93637" w:rsidRPr="005B13F8" w:rsidRDefault="00A93637" w:rsidP="00F8019F">
            <w:pPr>
              <w:tabs>
                <w:tab w:val="left" w:pos="557"/>
              </w:tabs>
              <w:ind w:right="45"/>
              <w:jc w:val="both"/>
              <w:rPr>
                <w:b/>
                <w:i/>
              </w:rPr>
            </w:pPr>
          </w:p>
        </w:tc>
      </w:tr>
    </w:tbl>
    <w:p w:rsidR="00A93637" w:rsidRDefault="00A93637" w:rsidP="00431588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осуществлена  при помощи психологических методик, методом наблюдения учителем, получением информации от родителей (на родительских собраниях, с помощью организованных школой социологических опросов).</w:t>
      </w:r>
    </w:p>
    <w:p w:rsidR="00A93637" w:rsidRDefault="00A93637" w:rsidP="004A0D07">
      <w:pPr>
        <w:jc w:val="center"/>
        <w:rPr>
          <w:b/>
        </w:rPr>
      </w:pPr>
    </w:p>
    <w:p w:rsidR="00A93637" w:rsidRPr="00431588" w:rsidRDefault="00A93637" w:rsidP="004A0D07">
      <w:pPr>
        <w:jc w:val="center"/>
        <w:rPr>
          <w:b/>
        </w:rPr>
      </w:pPr>
    </w:p>
    <w:p w:rsidR="00A93637" w:rsidRDefault="00A93637">
      <w:r>
        <w:tab/>
      </w:r>
    </w:p>
    <w:p w:rsidR="00A93637" w:rsidRPr="000D5E22" w:rsidRDefault="00A93637" w:rsidP="000A45C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D5E22">
        <w:rPr>
          <w:rFonts w:ascii="Times New Roman" w:hAnsi="Times New Roman"/>
          <w:sz w:val="24"/>
          <w:szCs w:val="24"/>
        </w:rPr>
        <w:t>АНАЛИЗ</w:t>
      </w:r>
    </w:p>
    <w:p w:rsidR="00A93637" w:rsidRPr="000D5E22" w:rsidRDefault="00A93637" w:rsidP="000A45C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D5E22">
        <w:rPr>
          <w:rFonts w:ascii="Times New Roman" w:hAnsi="Times New Roman"/>
          <w:sz w:val="24"/>
          <w:szCs w:val="24"/>
        </w:rPr>
        <w:t>показателей  деятельности МБОУ «Карапсельская СОШ №13»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8803"/>
        <w:gridCol w:w="3260"/>
      </w:tblGrid>
      <w:tr w:rsidR="00A93637" w:rsidRPr="000D5E22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Pr="000D5E22" w:rsidRDefault="00A93637" w:rsidP="004E7DA6">
            <w:pPr>
              <w:pStyle w:val="a5"/>
              <w:jc w:val="center"/>
            </w:pPr>
            <w:r w:rsidRPr="000D5E22">
              <w:t>п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Pr="000D5E22" w:rsidRDefault="00A93637" w:rsidP="004E7DA6">
            <w:pPr>
              <w:pStyle w:val="a5"/>
              <w:jc w:val="center"/>
            </w:pPr>
            <w:r w:rsidRPr="000D5E22"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Pr="000D5E22" w:rsidRDefault="00A93637" w:rsidP="004E7DA6">
            <w:pPr>
              <w:pStyle w:val="a5"/>
              <w:jc w:val="center"/>
            </w:pPr>
            <w:r w:rsidRPr="000D5E22">
              <w:t>Единица измерения</w:t>
            </w:r>
          </w:p>
        </w:tc>
      </w:tr>
      <w:tr w:rsidR="00A93637" w:rsidTr="00F8019F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1.</w:t>
            </w:r>
          </w:p>
        </w:tc>
        <w:tc>
          <w:tcPr>
            <w:tcW w:w="1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Pr="000D5E22" w:rsidRDefault="00A93637" w:rsidP="004E7DA6">
            <w:pPr>
              <w:pStyle w:val="a5"/>
              <w:jc w:val="center"/>
              <w:rPr>
                <w:b/>
                <w:i/>
              </w:rPr>
            </w:pPr>
            <w:r w:rsidRPr="000D5E22">
              <w:rPr>
                <w:b/>
                <w:i/>
              </w:rPr>
              <w:t>Образовательная деятельность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1.1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Pr="00405A98" w:rsidRDefault="00A93637" w:rsidP="004E7DA6">
            <w:pPr>
              <w:pStyle w:val="a5"/>
            </w:pPr>
            <w:r w:rsidRPr="00405A98">
              <w:t>Общая численность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Pr="00405A98" w:rsidRDefault="00A93637" w:rsidP="000D5E22">
            <w:pPr>
              <w:pStyle w:val="a5"/>
              <w:jc w:val="center"/>
            </w:pPr>
            <w:r w:rsidRPr="00405A98">
              <w:t xml:space="preserve"> </w:t>
            </w:r>
            <w:r>
              <w:t>106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1.2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F8019F">
            <w:pPr>
              <w:pStyle w:val="a5"/>
              <w:jc w:val="center"/>
            </w:pPr>
            <w:r>
              <w:t xml:space="preserve"> 44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1.3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F8019F">
            <w:pPr>
              <w:pStyle w:val="a5"/>
              <w:jc w:val="center"/>
            </w:pPr>
            <w:r>
              <w:t xml:space="preserve"> 54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1.4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8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1.5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7A2FEF">
            <w:pPr>
              <w:pStyle w:val="a5"/>
              <w:jc w:val="center"/>
            </w:pPr>
            <w:r>
              <w:t>42/49%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1.6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4 балла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1.7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4 балла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F3163C">
            <w:pPr>
              <w:pStyle w:val="a5"/>
              <w:jc w:val="center"/>
            </w:pPr>
            <w:r>
              <w:t>1.8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0 человек/0 %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F3163C">
            <w:pPr>
              <w:pStyle w:val="a5"/>
              <w:jc w:val="center"/>
            </w:pPr>
            <w:r>
              <w:t>1.9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7A2FEF">
            <w:pPr>
              <w:pStyle w:val="a5"/>
              <w:jc w:val="center"/>
            </w:pPr>
            <w:r>
              <w:t>0 человека/0 %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F3163C">
            <w:pPr>
              <w:pStyle w:val="a5"/>
              <w:jc w:val="center"/>
            </w:pPr>
            <w:r>
              <w:t>1.10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0 человек/0%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F3163C">
            <w:pPr>
              <w:pStyle w:val="a5"/>
              <w:jc w:val="center"/>
            </w:pPr>
            <w:r>
              <w:t>1.11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7A2FEF">
            <w:pPr>
              <w:pStyle w:val="a5"/>
              <w:jc w:val="center"/>
            </w:pPr>
            <w:r>
              <w:t>0 человека/0%</w:t>
            </w:r>
          </w:p>
        </w:tc>
      </w:tr>
      <w:tr w:rsidR="00A93637" w:rsidRPr="00405A98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Pr="003355EC" w:rsidRDefault="00A93637" w:rsidP="00F3163C">
            <w:pPr>
              <w:pStyle w:val="a5"/>
              <w:jc w:val="center"/>
            </w:pPr>
            <w:r w:rsidRPr="003355EC">
              <w:t>1.1</w:t>
            </w:r>
            <w:r>
              <w:t>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Pr="003355EC" w:rsidRDefault="00A93637" w:rsidP="004E7DA6">
            <w:pPr>
              <w:pStyle w:val="a5"/>
            </w:pPr>
            <w:r w:rsidRPr="003355EC">
              <w:t>Численность/удельный вес численности учащихся, принявших участие в различных олимпиадах, смотрах, конкурсах, в общ ей численности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Pr="00405A98" w:rsidRDefault="00A93637" w:rsidP="00F55F84">
            <w:pPr>
              <w:pStyle w:val="a5"/>
              <w:jc w:val="center"/>
            </w:pPr>
            <w:r>
              <w:t>97</w:t>
            </w:r>
            <w:r w:rsidRPr="00405A98">
              <w:t xml:space="preserve"> человек/</w:t>
            </w:r>
            <w:r>
              <w:t>97%</w:t>
            </w:r>
          </w:p>
        </w:tc>
      </w:tr>
      <w:tr w:rsidR="00A93637" w:rsidRPr="00405A98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Pr="003355EC" w:rsidRDefault="00A93637" w:rsidP="00945B1E">
            <w:pPr>
              <w:pStyle w:val="a5"/>
              <w:jc w:val="center"/>
            </w:pPr>
            <w:r w:rsidRPr="003355EC">
              <w:t>1.1</w:t>
            </w:r>
            <w:r>
              <w:t>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Pr="003355EC" w:rsidRDefault="00A93637" w:rsidP="004E7DA6">
            <w:pPr>
              <w:pStyle w:val="a5"/>
            </w:pPr>
            <w:r w:rsidRPr="003355EC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Pr="00405A98" w:rsidRDefault="00A93637" w:rsidP="001A5D88">
            <w:pPr>
              <w:pStyle w:val="a5"/>
              <w:jc w:val="center"/>
            </w:pPr>
            <w:r>
              <w:t>29</w:t>
            </w:r>
            <w:r w:rsidRPr="00405A98">
              <w:t xml:space="preserve"> человек/</w:t>
            </w:r>
            <w:r>
              <w:t>34</w:t>
            </w:r>
            <w:r w:rsidRPr="00405A98">
              <w:t>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1.14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Регионального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1A5D88">
            <w:pPr>
              <w:pStyle w:val="a5"/>
              <w:jc w:val="center"/>
            </w:pPr>
            <w:r>
              <w:t>3 человек/ 3 %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1.15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Федерального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1A5D88">
            <w:pPr>
              <w:pStyle w:val="a5"/>
              <w:jc w:val="center"/>
            </w:pPr>
            <w:r>
              <w:t>1 человек/1%)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1.16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Международного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0  человек/0%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1.17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1A5D88">
            <w:pPr>
              <w:pStyle w:val="a5"/>
              <w:jc w:val="center"/>
            </w:pPr>
            <w:r>
              <w:t>17 человек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1.18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1A5D88">
            <w:pPr>
              <w:pStyle w:val="a5"/>
              <w:jc w:val="center"/>
            </w:pPr>
            <w:r>
              <w:t>15 человек/88%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1.19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1A5D88">
            <w:pPr>
              <w:pStyle w:val="a5"/>
              <w:jc w:val="center"/>
            </w:pPr>
            <w:r>
              <w:t>2 человека/2%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1.20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rPr>
                <w:lang w:val="en-US"/>
              </w:rPr>
              <w:t xml:space="preserve">19 </w:t>
            </w:r>
            <w:r>
              <w:t>человек/</w:t>
            </w:r>
            <w:r>
              <w:rPr>
                <w:lang w:val="en-US"/>
              </w:rPr>
              <w:t>26</w:t>
            </w:r>
            <w:r>
              <w:t>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1.21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14/82%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1.22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Высшая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F3163C">
            <w:pPr>
              <w:pStyle w:val="a5"/>
              <w:jc w:val="center"/>
            </w:pPr>
            <w:r>
              <w:t>5 человека/29%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1.23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Первая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F3163C">
            <w:pPr>
              <w:pStyle w:val="a5"/>
              <w:jc w:val="center"/>
            </w:pPr>
            <w:r>
              <w:t>9 человек/53%</w:t>
            </w:r>
          </w:p>
        </w:tc>
      </w:tr>
      <w:tr w:rsidR="00A93637" w:rsidTr="003A43C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1.24</w:t>
            </w:r>
          </w:p>
        </w:tc>
        <w:tc>
          <w:tcPr>
            <w:tcW w:w="1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1.25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До 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1A5D88">
            <w:pPr>
              <w:pStyle w:val="a5"/>
              <w:jc w:val="center"/>
            </w:pPr>
            <w:r>
              <w:t>2 человека/2%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1.26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Свыше 30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F3163C">
            <w:pPr>
              <w:pStyle w:val="a5"/>
              <w:jc w:val="center"/>
            </w:pPr>
            <w:r>
              <w:t>4 человек/38%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1.27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F3163C">
            <w:pPr>
              <w:pStyle w:val="a5"/>
              <w:jc w:val="center"/>
            </w:pPr>
            <w:r>
              <w:t>5 человек/29%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1.28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4 человек/38%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1.29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F3163C">
            <w:pPr>
              <w:pStyle w:val="a5"/>
              <w:jc w:val="center"/>
            </w:pPr>
            <w:r>
              <w:t>17 человек/100%</w:t>
            </w:r>
          </w:p>
        </w:tc>
      </w:tr>
      <w:tr w:rsidR="00A93637" w:rsidTr="006C354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2.</w:t>
            </w:r>
          </w:p>
        </w:tc>
        <w:tc>
          <w:tcPr>
            <w:tcW w:w="1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Инфраструктура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2.1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Количество компьютеров в расчете на одного учащегося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F3163C">
            <w:pPr>
              <w:pStyle w:val="a5"/>
              <w:jc w:val="center"/>
            </w:pPr>
            <w:r>
              <w:t>0,24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2.2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F3163C">
            <w:pPr>
              <w:pStyle w:val="a5"/>
              <w:jc w:val="center"/>
            </w:pPr>
            <w:r>
              <w:t>19.0 единиц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2.3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да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2.4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Наличие читального зала библиотеки,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да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2.5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да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2.6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С медиатекой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да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2.7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да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2.8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да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2.9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С контролируемой распечаткой бумажных 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да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2.10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106 человек/100%</w:t>
            </w:r>
          </w:p>
        </w:tc>
      </w:tr>
      <w:tr w:rsidR="00A93637" w:rsidTr="000D5E2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945B1E">
            <w:pPr>
              <w:pStyle w:val="a5"/>
              <w:jc w:val="center"/>
            </w:pPr>
            <w:r>
              <w:t>2.11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37" w:rsidRDefault="00A93637" w:rsidP="004E7DA6">
            <w:pPr>
              <w:pStyle w:val="a5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637" w:rsidRDefault="00A93637" w:rsidP="004E7DA6">
            <w:pPr>
              <w:pStyle w:val="a5"/>
              <w:jc w:val="center"/>
            </w:pPr>
            <w:r>
              <w:t>5</w:t>
            </w:r>
            <w:r w:rsidRPr="00D463E1">
              <w:t>,25 кв.м</w:t>
            </w:r>
          </w:p>
        </w:tc>
      </w:tr>
    </w:tbl>
    <w:p w:rsidR="00A93637" w:rsidRDefault="00A93637" w:rsidP="000A45C1"/>
    <w:p w:rsidR="00A93637" w:rsidRDefault="00A93637"/>
    <w:p w:rsidR="00A93637" w:rsidRPr="009656FE" w:rsidRDefault="00A93637" w:rsidP="00AF05E6">
      <w:pPr>
        <w:rPr>
          <w:b/>
        </w:rPr>
      </w:pPr>
      <w:r w:rsidRPr="009656FE">
        <w:rPr>
          <w:b/>
        </w:rPr>
        <w:t>Миссия школы: социальная адаптация школьников</w:t>
      </w:r>
    </w:p>
    <w:p w:rsidR="00A93637" w:rsidRPr="009656FE" w:rsidRDefault="00A93637" w:rsidP="00AF05E6">
      <w:pPr>
        <w:ind w:left="1843" w:hanging="1843"/>
        <w:rPr>
          <w:b/>
        </w:rPr>
      </w:pPr>
      <w:r w:rsidRPr="009656FE">
        <w:rPr>
          <w:b/>
        </w:rPr>
        <w:t>Цель школы – индивидуальное сопровождение учащихся как основное условие успешной социализации личности.</w:t>
      </w:r>
    </w:p>
    <w:p w:rsidR="00A93637" w:rsidRPr="009656FE" w:rsidRDefault="00A93637" w:rsidP="00AF05E6">
      <w:pPr>
        <w:rPr>
          <w:b/>
        </w:rPr>
      </w:pPr>
      <w:r w:rsidRPr="009656FE">
        <w:rPr>
          <w:b/>
        </w:rPr>
        <w:t xml:space="preserve"> Задачи:</w:t>
      </w:r>
    </w:p>
    <w:p w:rsidR="00A93637" w:rsidRPr="009656FE" w:rsidRDefault="00A93637" w:rsidP="00AF05E6">
      <w:pPr>
        <w:pStyle w:val="a6"/>
        <w:numPr>
          <w:ilvl w:val="0"/>
          <w:numId w:val="19"/>
        </w:numPr>
        <w:rPr>
          <w:sz w:val="24"/>
          <w:szCs w:val="24"/>
        </w:rPr>
      </w:pPr>
      <w:r>
        <w:rPr>
          <w:sz w:val="24"/>
        </w:rPr>
        <w:t>Реализовать обновленную модель школьной системы оценки качества образования.</w:t>
      </w:r>
    </w:p>
    <w:p w:rsidR="00A93637" w:rsidRPr="003207ED" w:rsidRDefault="00A93637" w:rsidP="00AF05E6">
      <w:pPr>
        <w:pStyle w:val="a4"/>
        <w:widowControl/>
        <w:numPr>
          <w:ilvl w:val="0"/>
          <w:numId w:val="19"/>
        </w:numPr>
        <w:autoSpaceDE/>
        <w:autoSpaceDN/>
        <w:adjustRightInd/>
      </w:pPr>
      <w:r>
        <w:t>Продолжить реализацию системы индивидуального сопровождения учащихся с целью повышения качества образования</w:t>
      </w:r>
      <w:r w:rsidRPr="003207ED">
        <w:t xml:space="preserve">. </w:t>
      </w:r>
    </w:p>
    <w:p w:rsidR="00A93637" w:rsidRPr="009656FE" w:rsidRDefault="00A93637" w:rsidP="00AF05E6">
      <w:pPr>
        <w:pStyle w:val="a6"/>
        <w:numPr>
          <w:ilvl w:val="0"/>
          <w:numId w:val="19"/>
        </w:numPr>
        <w:rPr>
          <w:sz w:val="24"/>
          <w:szCs w:val="24"/>
        </w:rPr>
      </w:pPr>
      <w:r w:rsidRPr="00C54821">
        <w:rPr>
          <w:sz w:val="24"/>
        </w:rPr>
        <w:t>Создать условия</w:t>
      </w:r>
      <w:r w:rsidRPr="002340A1">
        <w:rPr>
          <w:color w:val="FF0000"/>
          <w:sz w:val="24"/>
        </w:rPr>
        <w:t xml:space="preserve"> </w:t>
      </w:r>
      <w:r>
        <w:rPr>
          <w:sz w:val="24"/>
        </w:rPr>
        <w:t xml:space="preserve">для внедрения </w:t>
      </w:r>
      <w:r>
        <w:rPr>
          <w:sz w:val="24"/>
          <w:szCs w:val="24"/>
        </w:rPr>
        <w:t>ФГОС НОО обучающихся с ограниченными возможностями здоровья</w:t>
      </w:r>
      <w:r w:rsidRPr="009656FE">
        <w:rPr>
          <w:sz w:val="24"/>
          <w:szCs w:val="24"/>
        </w:rPr>
        <w:t>.</w:t>
      </w:r>
    </w:p>
    <w:p w:rsidR="00A93637" w:rsidRPr="009656FE" w:rsidRDefault="00A93637" w:rsidP="00AF05E6">
      <w:pPr>
        <w:pStyle w:val="a6"/>
        <w:ind w:left="1004" w:firstLine="0"/>
        <w:rPr>
          <w:sz w:val="24"/>
          <w:szCs w:val="24"/>
        </w:rPr>
      </w:pPr>
    </w:p>
    <w:p w:rsidR="00A93637" w:rsidRDefault="00A93637" w:rsidP="00AF05E6">
      <w:pPr>
        <w:pStyle w:val="a6"/>
        <w:rPr>
          <w:sz w:val="24"/>
          <w:szCs w:val="24"/>
        </w:rPr>
      </w:pPr>
      <w:r w:rsidRPr="009656FE">
        <w:rPr>
          <w:b/>
          <w:sz w:val="24"/>
          <w:szCs w:val="24"/>
        </w:rPr>
        <w:t>Методическая тема школы:</w:t>
      </w:r>
      <w:r>
        <w:rPr>
          <w:b/>
          <w:sz w:val="24"/>
          <w:szCs w:val="24"/>
        </w:rPr>
        <w:t xml:space="preserve"> </w:t>
      </w:r>
      <w:r w:rsidRPr="003207ED">
        <w:rPr>
          <w:b/>
          <w:sz w:val="24"/>
          <w:szCs w:val="24"/>
        </w:rPr>
        <w:t>«Развитие и совершенствование системы оценки качества образования»</w:t>
      </w:r>
      <w:r w:rsidRPr="00756E31">
        <w:rPr>
          <w:sz w:val="24"/>
          <w:szCs w:val="24"/>
        </w:rPr>
        <w:t xml:space="preserve"> </w:t>
      </w:r>
    </w:p>
    <w:p w:rsidR="00A93637" w:rsidRPr="00756E31" w:rsidRDefault="00A93637" w:rsidP="00AF05E6">
      <w:pPr>
        <w:pStyle w:val="a6"/>
        <w:rPr>
          <w:sz w:val="24"/>
          <w:szCs w:val="24"/>
        </w:rPr>
      </w:pPr>
    </w:p>
    <w:p w:rsidR="00A93637" w:rsidRPr="003207ED" w:rsidRDefault="00A93637" w:rsidP="00AF05E6">
      <w:pPr>
        <w:pStyle w:val="a6"/>
        <w:rPr>
          <w:b/>
          <w:sz w:val="24"/>
          <w:szCs w:val="24"/>
        </w:rPr>
      </w:pPr>
      <w:r w:rsidRPr="003207ED">
        <w:rPr>
          <w:b/>
          <w:sz w:val="24"/>
          <w:szCs w:val="24"/>
        </w:rPr>
        <w:t>Цель:</w:t>
      </w:r>
      <w:r w:rsidRPr="00756E31">
        <w:rPr>
          <w:sz w:val="24"/>
          <w:szCs w:val="24"/>
        </w:rPr>
        <w:t xml:space="preserve"> </w:t>
      </w:r>
      <w:r w:rsidRPr="003207ED">
        <w:rPr>
          <w:b/>
          <w:sz w:val="24"/>
          <w:szCs w:val="24"/>
        </w:rPr>
        <w:t xml:space="preserve">Обеспечение методического сопровождения процесса </w:t>
      </w:r>
      <w:r>
        <w:rPr>
          <w:b/>
          <w:sz w:val="24"/>
          <w:szCs w:val="24"/>
        </w:rPr>
        <w:t>реализации обновленной модели ШСОКО</w:t>
      </w:r>
      <w:r w:rsidRPr="003207ED">
        <w:rPr>
          <w:b/>
          <w:sz w:val="24"/>
          <w:szCs w:val="24"/>
        </w:rPr>
        <w:t xml:space="preserve"> </w:t>
      </w:r>
    </w:p>
    <w:p w:rsidR="00A93637" w:rsidRPr="003207ED" w:rsidRDefault="00A93637" w:rsidP="00AF05E6">
      <w:pPr>
        <w:pStyle w:val="a6"/>
        <w:rPr>
          <w:b/>
          <w:sz w:val="24"/>
          <w:szCs w:val="24"/>
        </w:rPr>
      </w:pPr>
      <w:r w:rsidRPr="003207ED">
        <w:rPr>
          <w:b/>
          <w:sz w:val="24"/>
          <w:szCs w:val="24"/>
        </w:rPr>
        <w:t>Задачи:</w:t>
      </w:r>
    </w:p>
    <w:p w:rsidR="00A93637" w:rsidRDefault="00A93637" w:rsidP="00AF05E6">
      <w:pPr>
        <w:pStyle w:val="a6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Методическое сопровождение процесса реализации НОО обучающихся с ограниченными возможностями здоровья и стандартов нового поколения.</w:t>
      </w:r>
    </w:p>
    <w:p w:rsidR="00A93637" w:rsidRDefault="00A93637" w:rsidP="00AF05E6">
      <w:pPr>
        <w:pStyle w:val="a6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Продолжить методическое сопровождение педагогов по повышению профессионального мастерства и реализации на практике процесса формирования УУД школьников.</w:t>
      </w:r>
    </w:p>
    <w:p w:rsidR="00A93637" w:rsidRDefault="00A93637" w:rsidP="00AF05E6">
      <w:pPr>
        <w:pStyle w:val="a6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систему коррекционной работы с отстающими учащимися и развитие одаренных учащихся.</w:t>
      </w:r>
    </w:p>
    <w:p w:rsidR="00A93637" w:rsidRDefault="00A93637" w:rsidP="00AF05E6"/>
    <w:p w:rsidR="00A93637" w:rsidRPr="0036318F" w:rsidRDefault="00A93637" w:rsidP="00AF05E6">
      <w:r w:rsidRPr="0036318F">
        <w:t>.</w:t>
      </w:r>
      <w:r>
        <w:t xml:space="preserve"> </w:t>
      </w:r>
    </w:p>
    <w:p w:rsidR="00A93637" w:rsidRDefault="00A93637" w:rsidP="00092BBF"/>
    <w:p w:rsidR="00A93637" w:rsidRDefault="00A93637"/>
    <w:sectPr w:rsidR="00A93637" w:rsidSect="00F127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854"/>
    <w:multiLevelType w:val="multilevel"/>
    <w:tmpl w:val="FD4A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3109B1"/>
    <w:multiLevelType w:val="hybridMultilevel"/>
    <w:tmpl w:val="30CEB932"/>
    <w:lvl w:ilvl="0" w:tplc="AF3641D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">
    <w:nsid w:val="07987A9E"/>
    <w:multiLevelType w:val="hybridMultilevel"/>
    <w:tmpl w:val="9012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41971"/>
    <w:multiLevelType w:val="multilevel"/>
    <w:tmpl w:val="9140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E401F2"/>
    <w:multiLevelType w:val="hybridMultilevel"/>
    <w:tmpl w:val="15DA8DD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16B131BC"/>
    <w:multiLevelType w:val="multilevel"/>
    <w:tmpl w:val="72DA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EC3357"/>
    <w:multiLevelType w:val="multilevel"/>
    <w:tmpl w:val="ABBE10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44532BE"/>
    <w:multiLevelType w:val="hybridMultilevel"/>
    <w:tmpl w:val="B54CC88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5894085"/>
    <w:multiLevelType w:val="multilevel"/>
    <w:tmpl w:val="EB5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74511A"/>
    <w:multiLevelType w:val="multilevel"/>
    <w:tmpl w:val="2CA6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0041E2"/>
    <w:multiLevelType w:val="multilevel"/>
    <w:tmpl w:val="7C3A25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5F7AFF"/>
    <w:multiLevelType w:val="multilevel"/>
    <w:tmpl w:val="9182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7250B7"/>
    <w:multiLevelType w:val="multilevel"/>
    <w:tmpl w:val="9BAC9D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DC64781"/>
    <w:multiLevelType w:val="multilevel"/>
    <w:tmpl w:val="D11C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CD3392"/>
    <w:multiLevelType w:val="multilevel"/>
    <w:tmpl w:val="58C2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7073E33"/>
    <w:multiLevelType w:val="multilevel"/>
    <w:tmpl w:val="B1860C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8D16FFC"/>
    <w:multiLevelType w:val="hybridMultilevel"/>
    <w:tmpl w:val="A8EA8F3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B2813C5"/>
    <w:multiLevelType w:val="multilevel"/>
    <w:tmpl w:val="1C2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3371D4B"/>
    <w:multiLevelType w:val="hybridMultilevel"/>
    <w:tmpl w:val="B3E00F4C"/>
    <w:lvl w:ilvl="0" w:tplc="3F367C0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5CCD6EEE"/>
    <w:multiLevelType w:val="hybridMultilevel"/>
    <w:tmpl w:val="F92C9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037CD"/>
    <w:multiLevelType w:val="multilevel"/>
    <w:tmpl w:val="092402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17C1E3A"/>
    <w:multiLevelType w:val="singleLevel"/>
    <w:tmpl w:val="392E202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2">
    <w:nsid w:val="6E1A3C2E"/>
    <w:multiLevelType w:val="hybridMultilevel"/>
    <w:tmpl w:val="0858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F9634D"/>
    <w:multiLevelType w:val="hybridMultilevel"/>
    <w:tmpl w:val="84CE5B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C146A4"/>
    <w:multiLevelType w:val="multilevel"/>
    <w:tmpl w:val="AF32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006F3F"/>
    <w:multiLevelType w:val="multilevel"/>
    <w:tmpl w:val="36EED1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16"/>
  </w:num>
  <w:num w:numId="5">
    <w:abstractNumId w:val="19"/>
  </w:num>
  <w:num w:numId="6">
    <w:abstractNumId w:val="7"/>
  </w:num>
  <w:num w:numId="7">
    <w:abstractNumId w:val="4"/>
  </w:num>
  <w:num w:numId="8">
    <w:abstractNumId w:val="24"/>
  </w:num>
  <w:num w:numId="9">
    <w:abstractNumId w:val="11"/>
  </w:num>
  <w:num w:numId="10">
    <w:abstractNumId w:val="20"/>
  </w:num>
  <w:num w:numId="11">
    <w:abstractNumId w:val="17"/>
  </w:num>
  <w:num w:numId="12">
    <w:abstractNumId w:val="25"/>
  </w:num>
  <w:num w:numId="13">
    <w:abstractNumId w:val="3"/>
  </w:num>
  <w:num w:numId="14">
    <w:abstractNumId w:val="8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22"/>
  </w:num>
  <w:num w:numId="21">
    <w:abstractNumId w:val="6"/>
  </w:num>
  <w:num w:numId="22">
    <w:abstractNumId w:val="5"/>
  </w:num>
  <w:num w:numId="23">
    <w:abstractNumId w:val="12"/>
  </w:num>
  <w:num w:numId="24">
    <w:abstractNumId w:val="15"/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07BFB"/>
    <w:rsid w:val="000000F1"/>
    <w:rsid w:val="00000781"/>
    <w:rsid w:val="00000B91"/>
    <w:rsid w:val="00000F72"/>
    <w:rsid w:val="000013D8"/>
    <w:rsid w:val="0000141A"/>
    <w:rsid w:val="00001572"/>
    <w:rsid w:val="00001BC8"/>
    <w:rsid w:val="00001CCC"/>
    <w:rsid w:val="00001DA1"/>
    <w:rsid w:val="00002CEE"/>
    <w:rsid w:val="000031D6"/>
    <w:rsid w:val="000034FF"/>
    <w:rsid w:val="0000361F"/>
    <w:rsid w:val="00003BB1"/>
    <w:rsid w:val="00003BC5"/>
    <w:rsid w:val="00003F8A"/>
    <w:rsid w:val="000044C4"/>
    <w:rsid w:val="00004A0C"/>
    <w:rsid w:val="00004F40"/>
    <w:rsid w:val="00005222"/>
    <w:rsid w:val="00005669"/>
    <w:rsid w:val="000056A5"/>
    <w:rsid w:val="000059C8"/>
    <w:rsid w:val="00005F0F"/>
    <w:rsid w:val="000064EA"/>
    <w:rsid w:val="000069FA"/>
    <w:rsid w:val="00006A01"/>
    <w:rsid w:val="00006B09"/>
    <w:rsid w:val="00006FB8"/>
    <w:rsid w:val="00007D18"/>
    <w:rsid w:val="00007E6A"/>
    <w:rsid w:val="00007F95"/>
    <w:rsid w:val="000101C1"/>
    <w:rsid w:val="00010379"/>
    <w:rsid w:val="0001037B"/>
    <w:rsid w:val="000107A4"/>
    <w:rsid w:val="00011299"/>
    <w:rsid w:val="00011700"/>
    <w:rsid w:val="00011BE4"/>
    <w:rsid w:val="00011E7D"/>
    <w:rsid w:val="00012185"/>
    <w:rsid w:val="00012300"/>
    <w:rsid w:val="00012515"/>
    <w:rsid w:val="0001262F"/>
    <w:rsid w:val="00012CC1"/>
    <w:rsid w:val="000137C3"/>
    <w:rsid w:val="00013A1F"/>
    <w:rsid w:val="00013C41"/>
    <w:rsid w:val="00013CAC"/>
    <w:rsid w:val="00013E4C"/>
    <w:rsid w:val="00013E99"/>
    <w:rsid w:val="00014504"/>
    <w:rsid w:val="00014B91"/>
    <w:rsid w:val="00014D25"/>
    <w:rsid w:val="0001530B"/>
    <w:rsid w:val="00015486"/>
    <w:rsid w:val="00015DC1"/>
    <w:rsid w:val="00015DF3"/>
    <w:rsid w:val="00015EAA"/>
    <w:rsid w:val="00015F4A"/>
    <w:rsid w:val="000160FC"/>
    <w:rsid w:val="0001627F"/>
    <w:rsid w:val="0001651B"/>
    <w:rsid w:val="00016794"/>
    <w:rsid w:val="000167B8"/>
    <w:rsid w:val="00016991"/>
    <w:rsid w:val="00016D7D"/>
    <w:rsid w:val="00016EAE"/>
    <w:rsid w:val="00016FFC"/>
    <w:rsid w:val="0001714D"/>
    <w:rsid w:val="000172C1"/>
    <w:rsid w:val="0001777B"/>
    <w:rsid w:val="00017A10"/>
    <w:rsid w:val="00017BC8"/>
    <w:rsid w:val="0002061C"/>
    <w:rsid w:val="00020E2B"/>
    <w:rsid w:val="000214DD"/>
    <w:rsid w:val="000220C8"/>
    <w:rsid w:val="000229C4"/>
    <w:rsid w:val="00022CCF"/>
    <w:rsid w:val="00022DA4"/>
    <w:rsid w:val="00022DA8"/>
    <w:rsid w:val="00022DD2"/>
    <w:rsid w:val="00023164"/>
    <w:rsid w:val="000231E5"/>
    <w:rsid w:val="00023557"/>
    <w:rsid w:val="000237E6"/>
    <w:rsid w:val="00023A10"/>
    <w:rsid w:val="00023CDD"/>
    <w:rsid w:val="00024095"/>
    <w:rsid w:val="00024122"/>
    <w:rsid w:val="000241A6"/>
    <w:rsid w:val="000241EB"/>
    <w:rsid w:val="0002450D"/>
    <w:rsid w:val="0002459A"/>
    <w:rsid w:val="00024C5C"/>
    <w:rsid w:val="00024D56"/>
    <w:rsid w:val="00025377"/>
    <w:rsid w:val="0002572D"/>
    <w:rsid w:val="000258BA"/>
    <w:rsid w:val="000259A9"/>
    <w:rsid w:val="000259D5"/>
    <w:rsid w:val="00025C2E"/>
    <w:rsid w:val="00025EA2"/>
    <w:rsid w:val="0002624F"/>
    <w:rsid w:val="00026378"/>
    <w:rsid w:val="0002648D"/>
    <w:rsid w:val="00026500"/>
    <w:rsid w:val="00026C37"/>
    <w:rsid w:val="00026F4A"/>
    <w:rsid w:val="00027122"/>
    <w:rsid w:val="00027209"/>
    <w:rsid w:val="00027581"/>
    <w:rsid w:val="00027BC8"/>
    <w:rsid w:val="00027D81"/>
    <w:rsid w:val="000300F1"/>
    <w:rsid w:val="000304D5"/>
    <w:rsid w:val="000307D6"/>
    <w:rsid w:val="00030927"/>
    <w:rsid w:val="00030C86"/>
    <w:rsid w:val="0003106E"/>
    <w:rsid w:val="00031333"/>
    <w:rsid w:val="0003148B"/>
    <w:rsid w:val="000315F3"/>
    <w:rsid w:val="000317A6"/>
    <w:rsid w:val="0003184B"/>
    <w:rsid w:val="00031A5E"/>
    <w:rsid w:val="00031D35"/>
    <w:rsid w:val="00031E1A"/>
    <w:rsid w:val="00031FB0"/>
    <w:rsid w:val="00032120"/>
    <w:rsid w:val="000323FD"/>
    <w:rsid w:val="0003290B"/>
    <w:rsid w:val="00032967"/>
    <w:rsid w:val="00032A15"/>
    <w:rsid w:val="00032DA6"/>
    <w:rsid w:val="00032DB6"/>
    <w:rsid w:val="0003345C"/>
    <w:rsid w:val="0003368C"/>
    <w:rsid w:val="000336B3"/>
    <w:rsid w:val="000337C5"/>
    <w:rsid w:val="00033B0A"/>
    <w:rsid w:val="00033B14"/>
    <w:rsid w:val="00034136"/>
    <w:rsid w:val="000343DB"/>
    <w:rsid w:val="00034513"/>
    <w:rsid w:val="00034DD8"/>
    <w:rsid w:val="00034F47"/>
    <w:rsid w:val="0003520A"/>
    <w:rsid w:val="00035305"/>
    <w:rsid w:val="000357B2"/>
    <w:rsid w:val="0003597A"/>
    <w:rsid w:val="00035A91"/>
    <w:rsid w:val="00035C6B"/>
    <w:rsid w:val="0003615C"/>
    <w:rsid w:val="000361C2"/>
    <w:rsid w:val="000364E0"/>
    <w:rsid w:val="000368D2"/>
    <w:rsid w:val="00036993"/>
    <w:rsid w:val="000369A1"/>
    <w:rsid w:val="000369AD"/>
    <w:rsid w:val="00036EE0"/>
    <w:rsid w:val="00036F77"/>
    <w:rsid w:val="000372E8"/>
    <w:rsid w:val="000373F6"/>
    <w:rsid w:val="0003765F"/>
    <w:rsid w:val="0003772F"/>
    <w:rsid w:val="00037D64"/>
    <w:rsid w:val="00037D8A"/>
    <w:rsid w:val="00037EA5"/>
    <w:rsid w:val="00040440"/>
    <w:rsid w:val="000405D4"/>
    <w:rsid w:val="00040A19"/>
    <w:rsid w:val="00040B22"/>
    <w:rsid w:val="00040C2B"/>
    <w:rsid w:val="00040DEC"/>
    <w:rsid w:val="00040F4F"/>
    <w:rsid w:val="000413BB"/>
    <w:rsid w:val="00041448"/>
    <w:rsid w:val="000415CE"/>
    <w:rsid w:val="00041738"/>
    <w:rsid w:val="00041A5B"/>
    <w:rsid w:val="00041D36"/>
    <w:rsid w:val="00043089"/>
    <w:rsid w:val="000436D4"/>
    <w:rsid w:val="00043C14"/>
    <w:rsid w:val="00043F5B"/>
    <w:rsid w:val="00044180"/>
    <w:rsid w:val="0004420F"/>
    <w:rsid w:val="0004446B"/>
    <w:rsid w:val="0004449C"/>
    <w:rsid w:val="0004458D"/>
    <w:rsid w:val="000445C2"/>
    <w:rsid w:val="00044674"/>
    <w:rsid w:val="0004468B"/>
    <w:rsid w:val="00044776"/>
    <w:rsid w:val="00044E77"/>
    <w:rsid w:val="00045214"/>
    <w:rsid w:val="000454E0"/>
    <w:rsid w:val="00045785"/>
    <w:rsid w:val="00045D38"/>
    <w:rsid w:val="00045E21"/>
    <w:rsid w:val="000461A2"/>
    <w:rsid w:val="00046CDB"/>
    <w:rsid w:val="00046F74"/>
    <w:rsid w:val="00047198"/>
    <w:rsid w:val="000471BE"/>
    <w:rsid w:val="00047304"/>
    <w:rsid w:val="000475BD"/>
    <w:rsid w:val="00047656"/>
    <w:rsid w:val="00047886"/>
    <w:rsid w:val="000479FB"/>
    <w:rsid w:val="00047F0B"/>
    <w:rsid w:val="00047F88"/>
    <w:rsid w:val="000500AD"/>
    <w:rsid w:val="00050400"/>
    <w:rsid w:val="000506C5"/>
    <w:rsid w:val="000506F8"/>
    <w:rsid w:val="00050944"/>
    <w:rsid w:val="00050A52"/>
    <w:rsid w:val="00050E7A"/>
    <w:rsid w:val="00050EA0"/>
    <w:rsid w:val="00050EC7"/>
    <w:rsid w:val="000510D3"/>
    <w:rsid w:val="000510E3"/>
    <w:rsid w:val="000517BD"/>
    <w:rsid w:val="0005225A"/>
    <w:rsid w:val="00052859"/>
    <w:rsid w:val="00052C30"/>
    <w:rsid w:val="00052E16"/>
    <w:rsid w:val="000531E7"/>
    <w:rsid w:val="00053248"/>
    <w:rsid w:val="000535EC"/>
    <w:rsid w:val="00053814"/>
    <w:rsid w:val="00053B4D"/>
    <w:rsid w:val="00054200"/>
    <w:rsid w:val="0005443A"/>
    <w:rsid w:val="000546B7"/>
    <w:rsid w:val="00054A4A"/>
    <w:rsid w:val="00054BFD"/>
    <w:rsid w:val="0005524D"/>
    <w:rsid w:val="0005530C"/>
    <w:rsid w:val="000560BA"/>
    <w:rsid w:val="000573DE"/>
    <w:rsid w:val="00057436"/>
    <w:rsid w:val="000575CB"/>
    <w:rsid w:val="00057845"/>
    <w:rsid w:val="00057ECC"/>
    <w:rsid w:val="00060724"/>
    <w:rsid w:val="00060AEB"/>
    <w:rsid w:val="00060B33"/>
    <w:rsid w:val="00060D33"/>
    <w:rsid w:val="00060F58"/>
    <w:rsid w:val="00060FDD"/>
    <w:rsid w:val="00061493"/>
    <w:rsid w:val="000614A9"/>
    <w:rsid w:val="00061628"/>
    <w:rsid w:val="00061642"/>
    <w:rsid w:val="00061ADD"/>
    <w:rsid w:val="00061C96"/>
    <w:rsid w:val="00061D15"/>
    <w:rsid w:val="0006213D"/>
    <w:rsid w:val="000622E8"/>
    <w:rsid w:val="000626A8"/>
    <w:rsid w:val="00062734"/>
    <w:rsid w:val="00062735"/>
    <w:rsid w:val="00062B1C"/>
    <w:rsid w:val="000632CC"/>
    <w:rsid w:val="000634FB"/>
    <w:rsid w:val="0006414F"/>
    <w:rsid w:val="00064B32"/>
    <w:rsid w:val="00064B4A"/>
    <w:rsid w:val="00064D15"/>
    <w:rsid w:val="00065A48"/>
    <w:rsid w:val="00065A55"/>
    <w:rsid w:val="00065BE5"/>
    <w:rsid w:val="00065C4F"/>
    <w:rsid w:val="0006604B"/>
    <w:rsid w:val="00066504"/>
    <w:rsid w:val="00066615"/>
    <w:rsid w:val="00066654"/>
    <w:rsid w:val="00066A45"/>
    <w:rsid w:val="000670C5"/>
    <w:rsid w:val="0006733D"/>
    <w:rsid w:val="00067866"/>
    <w:rsid w:val="00067D2E"/>
    <w:rsid w:val="00067FA0"/>
    <w:rsid w:val="000701DD"/>
    <w:rsid w:val="000702D3"/>
    <w:rsid w:val="00070548"/>
    <w:rsid w:val="00070720"/>
    <w:rsid w:val="00070735"/>
    <w:rsid w:val="0007088C"/>
    <w:rsid w:val="00070EFB"/>
    <w:rsid w:val="00070FB4"/>
    <w:rsid w:val="00071081"/>
    <w:rsid w:val="00071213"/>
    <w:rsid w:val="0007130A"/>
    <w:rsid w:val="0007149D"/>
    <w:rsid w:val="00071B22"/>
    <w:rsid w:val="00071B34"/>
    <w:rsid w:val="00071EF4"/>
    <w:rsid w:val="00071FB3"/>
    <w:rsid w:val="00072364"/>
    <w:rsid w:val="0007255D"/>
    <w:rsid w:val="00072623"/>
    <w:rsid w:val="000727BE"/>
    <w:rsid w:val="00072981"/>
    <w:rsid w:val="00072ADA"/>
    <w:rsid w:val="00072F98"/>
    <w:rsid w:val="000734DD"/>
    <w:rsid w:val="00073737"/>
    <w:rsid w:val="00073C1A"/>
    <w:rsid w:val="0007417E"/>
    <w:rsid w:val="0007444B"/>
    <w:rsid w:val="0007486C"/>
    <w:rsid w:val="00074B47"/>
    <w:rsid w:val="00074B68"/>
    <w:rsid w:val="00074E99"/>
    <w:rsid w:val="00074EBF"/>
    <w:rsid w:val="00074F9B"/>
    <w:rsid w:val="000751A2"/>
    <w:rsid w:val="0007526A"/>
    <w:rsid w:val="000753DB"/>
    <w:rsid w:val="00075BE3"/>
    <w:rsid w:val="00075D16"/>
    <w:rsid w:val="00075E6B"/>
    <w:rsid w:val="000761C3"/>
    <w:rsid w:val="0007639C"/>
    <w:rsid w:val="0007663B"/>
    <w:rsid w:val="00076B2C"/>
    <w:rsid w:val="00076B32"/>
    <w:rsid w:val="00076C42"/>
    <w:rsid w:val="00076E1D"/>
    <w:rsid w:val="00077452"/>
    <w:rsid w:val="00077997"/>
    <w:rsid w:val="000779C6"/>
    <w:rsid w:val="00077E90"/>
    <w:rsid w:val="00077FE6"/>
    <w:rsid w:val="000802F7"/>
    <w:rsid w:val="0008061A"/>
    <w:rsid w:val="00080B98"/>
    <w:rsid w:val="00080DB9"/>
    <w:rsid w:val="00080DBE"/>
    <w:rsid w:val="0008172D"/>
    <w:rsid w:val="00081AF1"/>
    <w:rsid w:val="00081B1A"/>
    <w:rsid w:val="00081DB7"/>
    <w:rsid w:val="00081DE9"/>
    <w:rsid w:val="00081F3D"/>
    <w:rsid w:val="000820D2"/>
    <w:rsid w:val="000821C4"/>
    <w:rsid w:val="00082265"/>
    <w:rsid w:val="000825E9"/>
    <w:rsid w:val="00082783"/>
    <w:rsid w:val="000829DB"/>
    <w:rsid w:val="00082DC5"/>
    <w:rsid w:val="000835B4"/>
    <w:rsid w:val="000837FC"/>
    <w:rsid w:val="00083C77"/>
    <w:rsid w:val="00084059"/>
    <w:rsid w:val="00084392"/>
    <w:rsid w:val="0008465F"/>
    <w:rsid w:val="00084688"/>
    <w:rsid w:val="0008477B"/>
    <w:rsid w:val="000849F3"/>
    <w:rsid w:val="00084CAD"/>
    <w:rsid w:val="00084E1B"/>
    <w:rsid w:val="00084E88"/>
    <w:rsid w:val="0008514F"/>
    <w:rsid w:val="00085512"/>
    <w:rsid w:val="00085531"/>
    <w:rsid w:val="0008573F"/>
    <w:rsid w:val="000858E3"/>
    <w:rsid w:val="00085C3E"/>
    <w:rsid w:val="00085EDC"/>
    <w:rsid w:val="00086C0A"/>
    <w:rsid w:val="00087041"/>
    <w:rsid w:val="000873B0"/>
    <w:rsid w:val="0008758A"/>
    <w:rsid w:val="0008791F"/>
    <w:rsid w:val="0009025D"/>
    <w:rsid w:val="0009082A"/>
    <w:rsid w:val="0009086A"/>
    <w:rsid w:val="00090968"/>
    <w:rsid w:val="00090C10"/>
    <w:rsid w:val="00090D55"/>
    <w:rsid w:val="00090EA8"/>
    <w:rsid w:val="00090FF2"/>
    <w:rsid w:val="00091147"/>
    <w:rsid w:val="0009115E"/>
    <w:rsid w:val="00091332"/>
    <w:rsid w:val="00091593"/>
    <w:rsid w:val="000917C4"/>
    <w:rsid w:val="00091B33"/>
    <w:rsid w:val="00091CE8"/>
    <w:rsid w:val="000926EE"/>
    <w:rsid w:val="0009296F"/>
    <w:rsid w:val="00092A97"/>
    <w:rsid w:val="00092BBF"/>
    <w:rsid w:val="00092FD4"/>
    <w:rsid w:val="000939A7"/>
    <w:rsid w:val="00093AB4"/>
    <w:rsid w:val="00093C69"/>
    <w:rsid w:val="000940E2"/>
    <w:rsid w:val="000942A4"/>
    <w:rsid w:val="000943AC"/>
    <w:rsid w:val="000944D4"/>
    <w:rsid w:val="0009458E"/>
    <w:rsid w:val="00094761"/>
    <w:rsid w:val="00094A55"/>
    <w:rsid w:val="00095090"/>
    <w:rsid w:val="000951B5"/>
    <w:rsid w:val="00095B10"/>
    <w:rsid w:val="00095F8F"/>
    <w:rsid w:val="00096990"/>
    <w:rsid w:val="00096D6A"/>
    <w:rsid w:val="00096FFC"/>
    <w:rsid w:val="00097301"/>
    <w:rsid w:val="00097AAB"/>
    <w:rsid w:val="000A024F"/>
    <w:rsid w:val="000A067D"/>
    <w:rsid w:val="000A084A"/>
    <w:rsid w:val="000A0A67"/>
    <w:rsid w:val="000A0B81"/>
    <w:rsid w:val="000A0FD7"/>
    <w:rsid w:val="000A146D"/>
    <w:rsid w:val="000A227B"/>
    <w:rsid w:val="000A2345"/>
    <w:rsid w:val="000A25F7"/>
    <w:rsid w:val="000A2E18"/>
    <w:rsid w:val="000A302F"/>
    <w:rsid w:val="000A304A"/>
    <w:rsid w:val="000A31FE"/>
    <w:rsid w:val="000A3517"/>
    <w:rsid w:val="000A37CD"/>
    <w:rsid w:val="000A38D0"/>
    <w:rsid w:val="000A45C1"/>
    <w:rsid w:val="000A45DB"/>
    <w:rsid w:val="000A463E"/>
    <w:rsid w:val="000A4A1B"/>
    <w:rsid w:val="000A4BBF"/>
    <w:rsid w:val="000A4ECD"/>
    <w:rsid w:val="000A4F0C"/>
    <w:rsid w:val="000A539C"/>
    <w:rsid w:val="000A5DEC"/>
    <w:rsid w:val="000A5E80"/>
    <w:rsid w:val="000A6034"/>
    <w:rsid w:val="000A6051"/>
    <w:rsid w:val="000A60E5"/>
    <w:rsid w:val="000A6C0C"/>
    <w:rsid w:val="000A6D9C"/>
    <w:rsid w:val="000A6FFD"/>
    <w:rsid w:val="000A7000"/>
    <w:rsid w:val="000A73BF"/>
    <w:rsid w:val="000A73E6"/>
    <w:rsid w:val="000A7919"/>
    <w:rsid w:val="000A7C94"/>
    <w:rsid w:val="000A7C9F"/>
    <w:rsid w:val="000B021B"/>
    <w:rsid w:val="000B118A"/>
    <w:rsid w:val="000B154A"/>
    <w:rsid w:val="000B1701"/>
    <w:rsid w:val="000B178F"/>
    <w:rsid w:val="000B19F0"/>
    <w:rsid w:val="000B1F03"/>
    <w:rsid w:val="000B2055"/>
    <w:rsid w:val="000B20DB"/>
    <w:rsid w:val="000B229D"/>
    <w:rsid w:val="000B2679"/>
    <w:rsid w:val="000B28CE"/>
    <w:rsid w:val="000B2A25"/>
    <w:rsid w:val="000B2EC1"/>
    <w:rsid w:val="000B2FF6"/>
    <w:rsid w:val="000B3173"/>
    <w:rsid w:val="000B3286"/>
    <w:rsid w:val="000B36B0"/>
    <w:rsid w:val="000B3827"/>
    <w:rsid w:val="000B39FB"/>
    <w:rsid w:val="000B3A99"/>
    <w:rsid w:val="000B3AE2"/>
    <w:rsid w:val="000B3B73"/>
    <w:rsid w:val="000B3C4F"/>
    <w:rsid w:val="000B3EBC"/>
    <w:rsid w:val="000B4085"/>
    <w:rsid w:val="000B4490"/>
    <w:rsid w:val="000B4559"/>
    <w:rsid w:val="000B45CA"/>
    <w:rsid w:val="000B468A"/>
    <w:rsid w:val="000B4A8F"/>
    <w:rsid w:val="000B4B61"/>
    <w:rsid w:val="000B4D1D"/>
    <w:rsid w:val="000B52BE"/>
    <w:rsid w:val="000B53C2"/>
    <w:rsid w:val="000B5AA3"/>
    <w:rsid w:val="000B5B37"/>
    <w:rsid w:val="000B5E83"/>
    <w:rsid w:val="000B5F34"/>
    <w:rsid w:val="000B625B"/>
    <w:rsid w:val="000B667C"/>
    <w:rsid w:val="000B6B73"/>
    <w:rsid w:val="000B73D1"/>
    <w:rsid w:val="000B7410"/>
    <w:rsid w:val="000B746E"/>
    <w:rsid w:val="000B79EA"/>
    <w:rsid w:val="000C002F"/>
    <w:rsid w:val="000C020B"/>
    <w:rsid w:val="000C085F"/>
    <w:rsid w:val="000C145C"/>
    <w:rsid w:val="000C1B74"/>
    <w:rsid w:val="000C1D41"/>
    <w:rsid w:val="000C1EE6"/>
    <w:rsid w:val="000C211F"/>
    <w:rsid w:val="000C220B"/>
    <w:rsid w:val="000C253C"/>
    <w:rsid w:val="000C283C"/>
    <w:rsid w:val="000C28EF"/>
    <w:rsid w:val="000C2CB6"/>
    <w:rsid w:val="000C2D76"/>
    <w:rsid w:val="000C3070"/>
    <w:rsid w:val="000C3710"/>
    <w:rsid w:val="000C3906"/>
    <w:rsid w:val="000C390C"/>
    <w:rsid w:val="000C3D48"/>
    <w:rsid w:val="000C45A9"/>
    <w:rsid w:val="000C47BC"/>
    <w:rsid w:val="000C49EB"/>
    <w:rsid w:val="000C4AE3"/>
    <w:rsid w:val="000C4C43"/>
    <w:rsid w:val="000C4D43"/>
    <w:rsid w:val="000C4E4C"/>
    <w:rsid w:val="000C4EB9"/>
    <w:rsid w:val="000C4F05"/>
    <w:rsid w:val="000C4FA6"/>
    <w:rsid w:val="000C51C8"/>
    <w:rsid w:val="000C53DD"/>
    <w:rsid w:val="000C5F10"/>
    <w:rsid w:val="000C5F98"/>
    <w:rsid w:val="000C6520"/>
    <w:rsid w:val="000C68DF"/>
    <w:rsid w:val="000C6AC9"/>
    <w:rsid w:val="000C6E3E"/>
    <w:rsid w:val="000C7574"/>
    <w:rsid w:val="000C7A02"/>
    <w:rsid w:val="000C7B01"/>
    <w:rsid w:val="000C7C41"/>
    <w:rsid w:val="000C7ECA"/>
    <w:rsid w:val="000C7EED"/>
    <w:rsid w:val="000C7F13"/>
    <w:rsid w:val="000D0210"/>
    <w:rsid w:val="000D0214"/>
    <w:rsid w:val="000D04E1"/>
    <w:rsid w:val="000D063D"/>
    <w:rsid w:val="000D0792"/>
    <w:rsid w:val="000D08D4"/>
    <w:rsid w:val="000D0965"/>
    <w:rsid w:val="000D0CCF"/>
    <w:rsid w:val="000D0EC8"/>
    <w:rsid w:val="000D0ED7"/>
    <w:rsid w:val="000D0F14"/>
    <w:rsid w:val="000D1005"/>
    <w:rsid w:val="000D105D"/>
    <w:rsid w:val="000D1124"/>
    <w:rsid w:val="000D1136"/>
    <w:rsid w:val="000D1147"/>
    <w:rsid w:val="000D11AC"/>
    <w:rsid w:val="000D164E"/>
    <w:rsid w:val="000D180E"/>
    <w:rsid w:val="000D1B57"/>
    <w:rsid w:val="000D1C5F"/>
    <w:rsid w:val="000D1CCF"/>
    <w:rsid w:val="000D1D3A"/>
    <w:rsid w:val="000D203D"/>
    <w:rsid w:val="000D20DF"/>
    <w:rsid w:val="000D2241"/>
    <w:rsid w:val="000D22C3"/>
    <w:rsid w:val="000D231A"/>
    <w:rsid w:val="000D27A6"/>
    <w:rsid w:val="000D27F8"/>
    <w:rsid w:val="000D345A"/>
    <w:rsid w:val="000D3B36"/>
    <w:rsid w:val="000D40DC"/>
    <w:rsid w:val="000D41DF"/>
    <w:rsid w:val="000D41E7"/>
    <w:rsid w:val="000D460D"/>
    <w:rsid w:val="000D495F"/>
    <w:rsid w:val="000D49AF"/>
    <w:rsid w:val="000D4CCF"/>
    <w:rsid w:val="000D4FE1"/>
    <w:rsid w:val="000D50B2"/>
    <w:rsid w:val="000D53B1"/>
    <w:rsid w:val="000D5D6A"/>
    <w:rsid w:val="000D5E22"/>
    <w:rsid w:val="000D613A"/>
    <w:rsid w:val="000D6A75"/>
    <w:rsid w:val="000D6BE2"/>
    <w:rsid w:val="000D733C"/>
    <w:rsid w:val="000D748C"/>
    <w:rsid w:val="000D7492"/>
    <w:rsid w:val="000D7531"/>
    <w:rsid w:val="000E0210"/>
    <w:rsid w:val="000E0306"/>
    <w:rsid w:val="000E073F"/>
    <w:rsid w:val="000E08E8"/>
    <w:rsid w:val="000E09B2"/>
    <w:rsid w:val="000E0D73"/>
    <w:rsid w:val="000E1039"/>
    <w:rsid w:val="000E1084"/>
    <w:rsid w:val="000E1100"/>
    <w:rsid w:val="000E18ED"/>
    <w:rsid w:val="000E1996"/>
    <w:rsid w:val="000E1BD1"/>
    <w:rsid w:val="000E1D71"/>
    <w:rsid w:val="000E2F84"/>
    <w:rsid w:val="000E327B"/>
    <w:rsid w:val="000E32EB"/>
    <w:rsid w:val="000E3C8B"/>
    <w:rsid w:val="000E4201"/>
    <w:rsid w:val="000E42F7"/>
    <w:rsid w:val="000E4481"/>
    <w:rsid w:val="000E4780"/>
    <w:rsid w:val="000E4CB3"/>
    <w:rsid w:val="000E4D54"/>
    <w:rsid w:val="000E4F7F"/>
    <w:rsid w:val="000E52CB"/>
    <w:rsid w:val="000E5378"/>
    <w:rsid w:val="000E5779"/>
    <w:rsid w:val="000E5BFF"/>
    <w:rsid w:val="000E5DB9"/>
    <w:rsid w:val="000E6260"/>
    <w:rsid w:val="000E6269"/>
    <w:rsid w:val="000E6358"/>
    <w:rsid w:val="000E6675"/>
    <w:rsid w:val="000E6CE6"/>
    <w:rsid w:val="000E78D8"/>
    <w:rsid w:val="000E79F1"/>
    <w:rsid w:val="000E7BD4"/>
    <w:rsid w:val="000E7E7F"/>
    <w:rsid w:val="000F04C6"/>
    <w:rsid w:val="000F066B"/>
    <w:rsid w:val="000F07EB"/>
    <w:rsid w:val="000F0BED"/>
    <w:rsid w:val="000F1579"/>
    <w:rsid w:val="000F1757"/>
    <w:rsid w:val="000F19FA"/>
    <w:rsid w:val="000F1C12"/>
    <w:rsid w:val="000F1D84"/>
    <w:rsid w:val="000F2275"/>
    <w:rsid w:val="000F28C2"/>
    <w:rsid w:val="000F2F59"/>
    <w:rsid w:val="000F3271"/>
    <w:rsid w:val="000F367D"/>
    <w:rsid w:val="000F38E4"/>
    <w:rsid w:val="000F3ADF"/>
    <w:rsid w:val="000F3AE6"/>
    <w:rsid w:val="000F3AFC"/>
    <w:rsid w:val="000F3D45"/>
    <w:rsid w:val="000F3DFC"/>
    <w:rsid w:val="000F4000"/>
    <w:rsid w:val="000F4097"/>
    <w:rsid w:val="000F4160"/>
    <w:rsid w:val="000F4654"/>
    <w:rsid w:val="000F489B"/>
    <w:rsid w:val="000F4D53"/>
    <w:rsid w:val="000F4ECF"/>
    <w:rsid w:val="000F54FD"/>
    <w:rsid w:val="000F5845"/>
    <w:rsid w:val="000F5927"/>
    <w:rsid w:val="000F5D99"/>
    <w:rsid w:val="000F5F47"/>
    <w:rsid w:val="000F6359"/>
    <w:rsid w:val="000F64DA"/>
    <w:rsid w:val="000F652A"/>
    <w:rsid w:val="000F6AFC"/>
    <w:rsid w:val="000F6BA9"/>
    <w:rsid w:val="000F6BD7"/>
    <w:rsid w:val="000F6CB4"/>
    <w:rsid w:val="000F7635"/>
    <w:rsid w:val="000F7933"/>
    <w:rsid w:val="000F7B91"/>
    <w:rsid w:val="000F7C16"/>
    <w:rsid w:val="000F7F2A"/>
    <w:rsid w:val="0010001E"/>
    <w:rsid w:val="0010010E"/>
    <w:rsid w:val="001002A8"/>
    <w:rsid w:val="00100790"/>
    <w:rsid w:val="00100B1C"/>
    <w:rsid w:val="00100B46"/>
    <w:rsid w:val="00100EC7"/>
    <w:rsid w:val="001010C8"/>
    <w:rsid w:val="0010127C"/>
    <w:rsid w:val="00101952"/>
    <w:rsid w:val="00101CC1"/>
    <w:rsid w:val="00101CF8"/>
    <w:rsid w:val="0010227C"/>
    <w:rsid w:val="00102880"/>
    <w:rsid w:val="0010308C"/>
    <w:rsid w:val="00103234"/>
    <w:rsid w:val="001035BC"/>
    <w:rsid w:val="0010389B"/>
    <w:rsid w:val="00103EDA"/>
    <w:rsid w:val="00104845"/>
    <w:rsid w:val="001053B5"/>
    <w:rsid w:val="001059F4"/>
    <w:rsid w:val="00105C8B"/>
    <w:rsid w:val="00105CCF"/>
    <w:rsid w:val="00106220"/>
    <w:rsid w:val="0010643A"/>
    <w:rsid w:val="00106BBF"/>
    <w:rsid w:val="00106C19"/>
    <w:rsid w:val="00106FA4"/>
    <w:rsid w:val="00107251"/>
    <w:rsid w:val="001073E0"/>
    <w:rsid w:val="00107744"/>
    <w:rsid w:val="0010778E"/>
    <w:rsid w:val="00107924"/>
    <w:rsid w:val="00107BB5"/>
    <w:rsid w:val="00110076"/>
    <w:rsid w:val="001101B8"/>
    <w:rsid w:val="001103C9"/>
    <w:rsid w:val="001105AA"/>
    <w:rsid w:val="00110D98"/>
    <w:rsid w:val="00110E5A"/>
    <w:rsid w:val="00111628"/>
    <w:rsid w:val="001118EF"/>
    <w:rsid w:val="00111AE2"/>
    <w:rsid w:val="00111B2F"/>
    <w:rsid w:val="00111C6C"/>
    <w:rsid w:val="00111D7B"/>
    <w:rsid w:val="001120E9"/>
    <w:rsid w:val="001120F3"/>
    <w:rsid w:val="00112235"/>
    <w:rsid w:val="001125B8"/>
    <w:rsid w:val="00112714"/>
    <w:rsid w:val="00112931"/>
    <w:rsid w:val="001129B2"/>
    <w:rsid w:val="00112AE1"/>
    <w:rsid w:val="00112CAA"/>
    <w:rsid w:val="00112DC4"/>
    <w:rsid w:val="0011308C"/>
    <w:rsid w:val="00113678"/>
    <w:rsid w:val="001137CA"/>
    <w:rsid w:val="00113F1C"/>
    <w:rsid w:val="00113F58"/>
    <w:rsid w:val="00114274"/>
    <w:rsid w:val="001144D0"/>
    <w:rsid w:val="0011454B"/>
    <w:rsid w:val="00114B83"/>
    <w:rsid w:val="00114CE8"/>
    <w:rsid w:val="00114FC8"/>
    <w:rsid w:val="00114FDA"/>
    <w:rsid w:val="00115D18"/>
    <w:rsid w:val="00115DF5"/>
    <w:rsid w:val="001161D3"/>
    <w:rsid w:val="00116222"/>
    <w:rsid w:val="0011637D"/>
    <w:rsid w:val="001166C0"/>
    <w:rsid w:val="00116922"/>
    <w:rsid w:val="00116C06"/>
    <w:rsid w:val="00116DD8"/>
    <w:rsid w:val="00116E86"/>
    <w:rsid w:val="00116FBA"/>
    <w:rsid w:val="001172B6"/>
    <w:rsid w:val="001173C9"/>
    <w:rsid w:val="00117CD1"/>
    <w:rsid w:val="00120009"/>
    <w:rsid w:val="001210B1"/>
    <w:rsid w:val="00121889"/>
    <w:rsid w:val="00121B91"/>
    <w:rsid w:val="00122313"/>
    <w:rsid w:val="00122356"/>
    <w:rsid w:val="00122410"/>
    <w:rsid w:val="00122589"/>
    <w:rsid w:val="00122857"/>
    <w:rsid w:val="0012289C"/>
    <w:rsid w:val="00122A64"/>
    <w:rsid w:val="00122C03"/>
    <w:rsid w:val="00122F6D"/>
    <w:rsid w:val="00123033"/>
    <w:rsid w:val="0012311F"/>
    <w:rsid w:val="001231C7"/>
    <w:rsid w:val="001237F0"/>
    <w:rsid w:val="00123F36"/>
    <w:rsid w:val="00124010"/>
    <w:rsid w:val="0012433A"/>
    <w:rsid w:val="0012462A"/>
    <w:rsid w:val="001246A8"/>
    <w:rsid w:val="001246B5"/>
    <w:rsid w:val="001247E1"/>
    <w:rsid w:val="00124815"/>
    <w:rsid w:val="001248E3"/>
    <w:rsid w:val="00124C18"/>
    <w:rsid w:val="00124E6B"/>
    <w:rsid w:val="00125177"/>
    <w:rsid w:val="001255EF"/>
    <w:rsid w:val="001256CC"/>
    <w:rsid w:val="001257FC"/>
    <w:rsid w:val="00125B96"/>
    <w:rsid w:val="00125C6D"/>
    <w:rsid w:val="00125D09"/>
    <w:rsid w:val="00125D5E"/>
    <w:rsid w:val="00125FBF"/>
    <w:rsid w:val="00126020"/>
    <w:rsid w:val="00126751"/>
    <w:rsid w:val="00126C80"/>
    <w:rsid w:val="00126D42"/>
    <w:rsid w:val="00126F35"/>
    <w:rsid w:val="00127828"/>
    <w:rsid w:val="001278C1"/>
    <w:rsid w:val="0012790E"/>
    <w:rsid w:val="00127982"/>
    <w:rsid w:val="00127BB4"/>
    <w:rsid w:val="00127C29"/>
    <w:rsid w:val="00127F03"/>
    <w:rsid w:val="001307A2"/>
    <w:rsid w:val="00130E13"/>
    <w:rsid w:val="00131DDB"/>
    <w:rsid w:val="001320CA"/>
    <w:rsid w:val="001320D1"/>
    <w:rsid w:val="00132105"/>
    <w:rsid w:val="001321A3"/>
    <w:rsid w:val="00132421"/>
    <w:rsid w:val="00132528"/>
    <w:rsid w:val="0013273E"/>
    <w:rsid w:val="00132823"/>
    <w:rsid w:val="00132B4B"/>
    <w:rsid w:val="00132C6B"/>
    <w:rsid w:val="0013321C"/>
    <w:rsid w:val="001335B2"/>
    <w:rsid w:val="00133848"/>
    <w:rsid w:val="00133C18"/>
    <w:rsid w:val="0013431D"/>
    <w:rsid w:val="00134859"/>
    <w:rsid w:val="001349EF"/>
    <w:rsid w:val="00134A03"/>
    <w:rsid w:val="00134A33"/>
    <w:rsid w:val="00134AD7"/>
    <w:rsid w:val="00134DBD"/>
    <w:rsid w:val="0013526A"/>
    <w:rsid w:val="001353C6"/>
    <w:rsid w:val="001354E7"/>
    <w:rsid w:val="001354EF"/>
    <w:rsid w:val="00135538"/>
    <w:rsid w:val="001357A6"/>
    <w:rsid w:val="00135AB6"/>
    <w:rsid w:val="00135E5E"/>
    <w:rsid w:val="001363F5"/>
    <w:rsid w:val="00136837"/>
    <w:rsid w:val="0013698E"/>
    <w:rsid w:val="00136A07"/>
    <w:rsid w:val="00136BC9"/>
    <w:rsid w:val="00136C00"/>
    <w:rsid w:val="00136DF1"/>
    <w:rsid w:val="00137098"/>
    <w:rsid w:val="001370F2"/>
    <w:rsid w:val="001371D2"/>
    <w:rsid w:val="001377F8"/>
    <w:rsid w:val="00137A21"/>
    <w:rsid w:val="00137B3C"/>
    <w:rsid w:val="00137B9D"/>
    <w:rsid w:val="00137BC8"/>
    <w:rsid w:val="00137C7D"/>
    <w:rsid w:val="00137CC9"/>
    <w:rsid w:val="00137F4E"/>
    <w:rsid w:val="00140331"/>
    <w:rsid w:val="001405E8"/>
    <w:rsid w:val="0014116C"/>
    <w:rsid w:val="00141196"/>
    <w:rsid w:val="00141208"/>
    <w:rsid w:val="00141825"/>
    <w:rsid w:val="00141C2E"/>
    <w:rsid w:val="00142069"/>
    <w:rsid w:val="001423F6"/>
    <w:rsid w:val="00142700"/>
    <w:rsid w:val="00142B64"/>
    <w:rsid w:val="00142C13"/>
    <w:rsid w:val="00142CC2"/>
    <w:rsid w:val="001432D5"/>
    <w:rsid w:val="0014334B"/>
    <w:rsid w:val="00143E52"/>
    <w:rsid w:val="00143E8E"/>
    <w:rsid w:val="001440D4"/>
    <w:rsid w:val="001440FB"/>
    <w:rsid w:val="00144457"/>
    <w:rsid w:val="00144840"/>
    <w:rsid w:val="0014494B"/>
    <w:rsid w:val="00144953"/>
    <w:rsid w:val="00144B62"/>
    <w:rsid w:val="00145582"/>
    <w:rsid w:val="0014558A"/>
    <w:rsid w:val="00145591"/>
    <w:rsid w:val="00145628"/>
    <w:rsid w:val="00145DD8"/>
    <w:rsid w:val="00145E38"/>
    <w:rsid w:val="00145FEB"/>
    <w:rsid w:val="00146693"/>
    <w:rsid w:val="0014682A"/>
    <w:rsid w:val="00146F88"/>
    <w:rsid w:val="0014738A"/>
    <w:rsid w:val="001474BA"/>
    <w:rsid w:val="001474D2"/>
    <w:rsid w:val="00147578"/>
    <w:rsid w:val="00147794"/>
    <w:rsid w:val="0014796C"/>
    <w:rsid w:val="0015007B"/>
    <w:rsid w:val="001504A1"/>
    <w:rsid w:val="0015050A"/>
    <w:rsid w:val="001506DE"/>
    <w:rsid w:val="00150BF5"/>
    <w:rsid w:val="00151096"/>
    <w:rsid w:val="001511B4"/>
    <w:rsid w:val="001513AE"/>
    <w:rsid w:val="001515E6"/>
    <w:rsid w:val="00151658"/>
    <w:rsid w:val="00151772"/>
    <w:rsid w:val="00151816"/>
    <w:rsid w:val="00151DC9"/>
    <w:rsid w:val="00151F70"/>
    <w:rsid w:val="001524CE"/>
    <w:rsid w:val="00152573"/>
    <w:rsid w:val="00152A3F"/>
    <w:rsid w:val="00152E30"/>
    <w:rsid w:val="00152E7A"/>
    <w:rsid w:val="00152EE2"/>
    <w:rsid w:val="00153078"/>
    <w:rsid w:val="001531C0"/>
    <w:rsid w:val="00153289"/>
    <w:rsid w:val="001532E8"/>
    <w:rsid w:val="00153428"/>
    <w:rsid w:val="001537D0"/>
    <w:rsid w:val="00153802"/>
    <w:rsid w:val="00153901"/>
    <w:rsid w:val="001539C5"/>
    <w:rsid w:val="00153BF7"/>
    <w:rsid w:val="00153F19"/>
    <w:rsid w:val="001540CB"/>
    <w:rsid w:val="0015410A"/>
    <w:rsid w:val="00154291"/>
    <w:rsid w:val="00154789"/>
    <w:rsid w:val="001547D9"/>
    <w:rsid w:val="00154810"/>
    <w:rsid w:val="0015487F"/>
    <w:rsid w:val="0015488E"/>
    <w:rsid w:val="00154F90"/>
    <w:rsid w:val="00155348"/>
    <w:rsid w:val="00155964"/>
    <w:rsid w:val="00155FA9"/>
    <w:rsid w:val="00156053"/>
    <w:rsid w:val="00156566"/>
    <w:rsid w:val="00156916"/>
    <w:rsid w:val="00156A18"/>
    <w:rsid w:val="00156AD9"/>
    <w:rsid w:val="00156CBC"/>
    <w:rsid w:val="00157E1F"/>
    <w:rsid w:val="00157E73"/>
    <w:rsid w:val="0016033A"/>
    <w:rsid w:val="00160350"/>
    <w:rsid w:val="00160493"/>
    <w:rsid w:val="0016056A"/>
    <w:rsid w:val="001607B3"/>
    <w:rsid w:val="001609E1"/>
    <w:rsid w:val="00160B9E"/>
    <w:rsid w:val="00160C44"/>
    <w:rsid w:val="00160D10"/>
    <w:rsid w:val="00160E5C"/>
    <w:rsid w:val="00161231"/>
    <w:rsid w:val="00161609"/>
    <w:rsid w:val="00161A79"/>
    <w:rsid w:val="00161AB7"/>
    <w:rsid w:val="00161B30"/>
    <w:rsid w:val="00161D2A"/>
    <w:rsid w:val="00161E2C"/>
    <w:rsid w:val="00161F7A"/>
    <w:rsid w:val="001623E1"/>
    <w:rsid w:val="001624E1"/>
    <w:rsid w:val="00162763"/>
    <w:rsid w:val="001628A8"/>
    <w:rsid w:val="00162A67"/>
    <w:rsid w:val="00163569"/>
    <w:rsid w:val="00163722"/>
    <w:rsid w:val="001638E8"/>
    <w:rsid w:val="00163C65"/>
    <w:rsid w:val="00164209"/>
    <w:rsid w:val="0016420B"/>
    <w:rsid w:val="0016447B"/>
    <w:rsid w:val="0016465C"/>
    <w:rsid w:val="001649E6"/>
    <w:rsid w:val="00164AC3"/>
    <w:rsid w:val="00164DC4"/>
    <w:rsid w:val="00165241"/>
    <w:rsid w:val="0016548C"/>
    <w:rsid w:val="00165D81"/>
    <w:rsid w:val="00165E80"/>
    <w:rsid w:val="00166362"/>
    <w:rsid w:val="001664CD"/>
    <w:rsid w:val="0016747C"/>
    <w:rsid w:val="00170300"/>
    <w:rsid w:val="001703AB"/>
    <w:rsid w:val="00170CB7"/>
    <w:rsid w:val="001715CA"/>
    <w:rsid w:val="001718D4"/>
    <w:rsid w:val="00171C0C"/>
    <w:rsid w:val="00171F0F"/>
    <w:rsid w:val="00172036"/>
    <w:rsid w:val="0017206B"/>
    <w:rsid w:val="0017232E"/>
    <w:rsid w:val="00172355"/>
    <w:rsid w:val="001725EA"/>
    <w:rsid w:val="00172AEB"/>
    <w:rsid w:val="00172C86"/>
    <w:rsid w:val="00172D26"/>
    <w:rsid w:val="0017319C"/>
    <w:rsid w:val="001739B1"/>
    <w:rsid w:val="00173D73"/>
    <w:rsid w:val="00174A8C"/>
    <w:rsid w:val="00174AF3"/>
    <w:rsid w:val="00174E17"/>
    <w:rsid w:val="00174E44"/>
    <w:rsid w:val="00175037"/>
    <w:rsid w:val="00175376"/>
    <w:rsid w:val="00175985"/>
    <w:rsid w:val="00175A68"/>
    <w:rsid w:val="00175DF0"/>
    <w:rsid w:val="00175EEE"/>
    <w:rsid w:val="00176026"/>
    <w:rsid w:val="00176400"/>
    <w:rsid w:val="001766D7"/>
    <w:rsid w:val="00176785"/>
    <w:rsid w:val="00177055"/>
    <w:rsid w:val="001773FD"/>
    <w:rsid w:val="00177559"/>
    <w:rsid w:val="001775EE"/>
    <w:rsid w:val="00177D7D"/>
    <w:rsid w:val="00177E74"/>
    <w:rsid w:val="00180427"/>
    <w:rsid w:val="001806E4"/>
    <w:rsid w:val="001808CE"/>
    <w:rsid w:val="00180A37"/>
    <w:rsid w:val="00180EBC"/>
    <w:rsid w:val="00181323"/>
    <w:rsid w:val="001819B0"/>
    <w:rsid w:val="001819B7"/>
    <w:rsid w:val="00181E98"/>
    <w:rsid w:val="001821D0"/>
    <w:rsid w:val="001822FF"/>
    <w:rsid w:val="00182842"/>
    <w:rsid w:val="00182A23"/>
    <w:rsid w:val="00183382"/>
    <w:rsid w:val="001833EF"/>
    <w:rsid w:val="0018366C"/>
    <w:rsid w:val="001837DA"/>
    <w:rsid w:val="00183987"/>
    <w:rsid w:val="00183D03"/>
    <w:rsid w:val="00183F76"/>
    <w:rsid w:val="00184711"/>
    <w:rsid w:val="00184ABA"/>
    <w:rsid w:val="00184B28"/>
    <w:rsid w:val="00184DCC"/>
    <w:rsid w:val="00184F1F"/>
    <w:rsid w:val="00185258"/>
    <w:rsid w:val="00185759"/>
    <w:rsid w:val="00185E9A"/>
    <w:rsid w:val="00185F00"/>
    <w:rsid w:val="001862B6"/>
    <w:rsid w:val="001866E4"/>
    <w:rsid w:val="001872EA"/>
    <w:rsid w:val="001877B7"/>
    <w:rsid w:val="0018797B"/>
    <w:rsid w:val="00187B18"/>
    <w:rsid w:val="00190138"/>
    <w:rsid w:val="0019027D"/>
    <w:rsid w:val="00190297"/>
    <w:rsid w:val="001902E4"/>
    <w:rsid w:val="00190480"/>
    <w:rsid w:val="00190C8B"/>
    <w:rsid w:val="00190D12"/>
    <w:rsid w:val="00190EC0"/>
    <w:rsid w:val="00191303"/>
    <w:rsid w:val="001916B4"/>
    <w:rsid w:val="00191E8C"/>
    <w:rsid w:val="001923B9"/>
    <w:rsid w:val="00192781"/>
    <w:rsid w:val="001929E8"/>
    <w:rsid w:val="00192D4D"/>
    <w:rsid w:val="0019307A"/>
    <w:rsid w:val="0019352C"/>
    <w:rsid w:val="00193C1E"/>
    <w:rsid w:val="00193DEA"/>
    <w:rsid w:val="00193F56"/>
    <w:rsid w:val="0019408F"/>
    <w:rsid w:val="001940E3"/>
    <w:rsid w:val="0019419D"/>
    <w:rsid w:val="00194989"/>
    <w:rsid w:val="00194E14"/>
    <w:rsid w:val="0019512D"/>
    <w:rsid w:val="00195471"/>
    <w:rsid w:val="001961D6"/>
    <w:rsid w:val="00196441"/>
    <w:rsid w:val="001965C1"/>
    <w:rsid w:val="001969EB"/>
    <w:rsid w:val="00196C20"/>
    <w:rsid w:val="001971C6"/>
    <w:rsid w:val="001972BF"/>
    <w:rsid w:val="00197505"/>
    <w:rsid w:val="00197922"/>
    <w:rsid w:val="00197BEB"/>
    <w:rsid w:val="00197F0A"/>
    <w:rsid w:val="001A0021"/>
    <w:rsid w:val="001A004E"/>
    <w:rsid w:val="001A00D0"/>
    <w:rsid w:val="001A0411"/>
    <w:rsid w:val="001A055F"/>
    <w:rsid w:val="001A0585"/>
    <w:rsid w:val="001A0D13"/>
    <w:rsid w:val="001A1232"/>
    <w:rsid w:val="001A1795"/>
    <w:rsid w:val="001A1820"/>
    <w:rsid w:val="001A18C1"/>
    <w:rsid w:val="001A1E73"/>
    <w:rsid w:val="001A1EB6"/>
    <w:rsid w:val="001A2119"/>
    <w:rsid w:val="001A21F5"/>
    <w:rsid w:val="001A2564"/>
    <w:rsid w:val="001A2AFD"/>
    <w:rsid w:val="001A2BF8"/>
    <w:rsid w:val="001A3256"/>
    <w:rsid w:val="001A35CC"/>
    <w:rsid w:val="001A3617"/>
    <w:rsid w:val="001A3CD0"/>
    <w:rsid w:val="001A3CFA"/>
    <w:rsid w:val="001A3D2C"/>
    <w:rsid w:val="001A43C6"/>
    <w:rsid w:val="001A44C8"/>
    <w:rsid w:val="001A4807"/>
    <w:rsid w:val="001A489E"/>
    <w:rsid w:val="001A4AE9"/>
    <w:rsid w:val="001A4D1E"/>
    <w:rsid w:val="001A4D68"/>
    <w:rsid w:val="001A4F8B"/>
    <w:rsid w:val="001A517C"/>
    <w:rsid w:val="001A5457"/>
    <w:rsid w:val="001A54C8"/>
    <w:rsid w:val="001A558A"/>
    <w:rsid w:val="001A5631"/>
    <w:rsid w:val="001A5B07"/>
    <w:rsid w:val="001A5BD1"/>
    <w:rsid w:val="001A5BFE"/>
    <w:rsid w:val="001A5CFF"/>
    <w:rsid w:val="001A5D88"/>
    <w:rsid w:val="001A5E7C"/>
    <w:rsid w:val="001A6AFA"/>
    <w:rsid w:val="001A6CE6"/>
    <w:rsid w:val="001A6E90"/>
    <w:rsid w:val="001A7023"/>
    <w:rsid w:val="001A72EE"/>
    <w:rsid w:val="001A76DB"/>
    <w:rsid w:val="001A7E37"/>
    <w:rsid w:val="001A7EBC"/>
    <w:rsid w:val="001B01A1"/>
    <w:rsid w:val="001B1199"/>
    <w:rsid w:val="001B159A"/>
    <w:rsid w:val="001B18C1"/>
    <w:rsid w:val="001B1A86"/>
    <w:rsid w:val="001B1B12"/>
    <w:rsid w:val="001B2072"/>
    <w:rsid w:val="001B2726"/>
    <w:rsid w:val="001B2887"/>
    <w:rsid w:val="001B29E9"/>
    <w:rsid w:val="001B2A6A"/>
    <w:rsid w:val="001B2BEF"/>
    <w:rsid w:val="001B2E9F"/>
    <w:rsid w:val="001B2EF3"/>
    <w:rsid w:val="001B33DB"/>
    <w:rsid w:val="001B3B86"/>
    <w:rsid w:val="001B3E0A"/>
    <w:rsid w:val="001B4020"/>
    <w:rsid w:val="001B40FA"/>
    <w:rsid w:val="001B4114"/>
    <w:rsid w:val="001B4555"/>
    <w:rsid w:val="001B489B"/>
    <w:rsid w:val="001B4AAD"/>
    <w:rsid w:val="001B4D7A"/>
    <w:rsid w:val="001B500C"/>
    <w:rsid w:val="001B5360"/>
    <w:rsid w:val="001B57C4"/>
    <w:rsid w:val="001B57D3"/>
    <w:rsid w:val="001B584F"/>
    <w:rsid w:val="001B5BF2"/>
    <w:rsid w:val="001B5F91"/>
    <w:rsid w:val="001B5FF2"/>
    <w:rsid w:val="001B620B"/>
    <w:rsid w:val="001B6740"/>
    <w:rsid w:val="001B6815"/>
    <w:rsid w:val="001B6920"/>
    <w:rsid w:val="001B6A1E"/>
    <w:rsid w:val="001B6A51"/>
    <w:rsid w:val="001B6AEA"/>
    <w:rsid w:val="001B6EE4"/>
    <w:rsid w:val="001B739B"/>
    <w:rsid w:val="001B7D9B"/>
    <w:rsid w:val="001B7FA0"/>
    <w:rsid w:val="001C0034"/>
    <w:rsid w:val="001C09C3"/>
    <w:rsid w:val="001C0FA5"/>
    <w:rsid w:val="001C1087"/>
    <w:rsid w:val="001C18CB"/>
    <w:rsid w:val="001C1997"/>
    <w:rsid w:val="001C1E3C"/>
    <w:rsid w:val="001C1EDC"/>
    <w:rsid w:val="001C2315"/>
    <w:rsid w:val="001C2627"/>
    <w:rsid w:val="001C2952"/>
    <w:rsid w:val="001C2C8A"/>
    <w:rsid w:val="001C2D79"/>
    <w:rsid w:val="001C3152"/>
    <w:rsid w:val="001C370D"/>
    <w:rsid w:val="001C377E"/>
    <w:rsid w:val="001C3F02"/>
    <w:rsid w:val="001C403A"/>
    <w:rsid w:val="001C41B9"/>
    <w:rsid w:val="001C41E0"/>
    <w:rsid w:val="001C4330"/>
    <w:rsid w:val="001C473C"/>
    <w:rsid w:val="001C47AB"/>
    <w:rsid w:val="001C4A9F"/>
    <w:rsid w:val="001C4D4E"/>
    <w:rsid w:val="001C4FDD"/>
    <w:rsid w:val="001C5399"/>
    <w:rsid w:val="001C5434"/>
    <w:rsid w:val="001C5589"/>
    <w:rsid w:val="001C56E2"/>
    <w:rsid w:val="001C59C3"/>
    <w:rsid w:val="001C5A3B"/>
    <w:rsid w:val="001C5D2E"/>
    <w:rsid w:val="001C5F59"/>
    <w:rsid w:val="001C64C4"/>
    <w:rsid w:val="001C6726"/>
    <w:rsid w:val="001C6C9E"/>
    <w:rsid w:val="001C6CEA"/>
    <w:rsid w:val="001C6D67"/>
    <w:rsid w:val="001C7294"/>
    <w:rsid w:val="001C7550"/>
    <w:rsid w:val="001C7A77"/>
    <w:rsid w:val="001C7A8C"/>
    <w:rsid w:val="001C7F9D"/>
    <w:rsid w:val="001D033F"/>
    <w:rsid w:val="001D0391"/>
    <w:rsid w:val="001D0832"/>
    <w:rsid w:val="001D0B94"/>
    <w:rsid w:val="001D1113"/>
    <w:rsid w:val="001D16C4"/>
    <w:rsid w:val="001D1945"/>
    <w:rsid w:val="001D1B1B"/>
    <w:rsid w:val="001D1C60"/>
    <w:rsid w:val="001D20B4"/>
    <w:rsid w:val="001D2AE4"/>
    <w:rsid w:val="001D2E85"/>
    <w:rsid w:val="001D2E8C"/>
    <w:rsid w:val="001D335E"/>
    <w:rsid w:val="001D3DF9"/>
    <w:rsid w:val="001D3FE6"/>
    <w:rsid w:val="001D41BB"/>
    <w:rsid w:val="001D4694"/>
    <w:rsid w:val="001D4AB4"/>
    <w:rsid w:val="001D52B5"/>
    <w:rsid w:val="001D5572"/>
    <w:rsid w:val="001D561C"/>
    <w:rsid w:val="001D587F"/>
    <w:rsid w:val="001D58BD"/>
    <w:rsid w:val="001D58DB"/>
    <w:rsid w:val="001D5BA4"/>
    <w:rsid w:val="001D6122"/>
    <w:rsid w:val="001D6155"/>
    <w:rsid w:val="001D61CD"/>
    <w:rsid w:val="001D6298"/>
    <w:rsid w:val="001D6429"/>
    <w:rsid w:val="001D64E1"/>
    <w:rsid w:val="001D6590"/>
    <w:rsid w:val="001D674E"/>
    <w:rsid w:val="001D68A8"/>
    <w:rsid w:val="001D6B51"/>
    <w:rsid w:val="001D6CF5"/>
    <w:rsid w:val="001D6EBA"/>
    <w:rsid w:val="001D70D5"/>
    <w:rsid w:val="001D75B2"/>
    <w:rsid w:val="001D76AD"/>
    <w:rsid w:val="001D791C"/>
    <w:rsid w:val="001D7A97"/>
    <w:rsid w:val="001D7F3C"/>
    <w:rsid w:val="001E00C0"/>
    <w:rsid w:val="001E032D"/>
    <w:rsid w:val="001E0521"/>
    <w:rsid w:val="001E07DF"/>
    <w:rsid w:val="001E09FF"/>
    <w:rsid w:val="001E0AAB"/>
    <w:rsid w:val="001E0AD5"/>
    <w:rsid w:val="001E16B6"/>
    <w:rsid w:val="001E1899"/>
    <w:rsid w:val="001E1928"/>
    <w:rsid w:val="001E1CC2"/>
    <w:rsid w:val="001E1D6C"/>
    <w:rsid w:val="001E2021"/>
    <w:rsid w:val="001E2051"/>
    <w:rsid w:val="001E20A2"/>
    <w:rsid w:val="001E20E3"/>
    <w:rsid w:val="001E27A6"/>
    <w:rsid w:val="001E288D"/>
    <w:rsid w:val="001E30F5"/>
    <w:rsid w:val="001E3218"/>
    <w:rsid w:val="001E329F"/>
    <w:rsid w:val="001E3417"/>
    <w:rsid w:val="001E3785"/>
    <w:rsid w:val="001E3CAA"/>
    <w:rsid w:val="001E4058"/>
    <w:rsid w:val="001E44AC"/>
    <w:rsid w:val="001E494B"/>
    <w:rsid w:val="001E4B2F"/>
    <w:rsid w:val="001E5086"/>
    <w:rsid w:val="001E5602"/>
    <w:rsid w:val="001E57B3"/>
    <w:rsid w:val="001E5C91"/>
    <w:rsid w:val="001E5D84"/>
    <w:rsid w:val="001E5DE5"/>
    <w:rsid w:val="001E60DF"/>
    <w:rsid w:val="001E614C"/>
    <w:rsid w:val="001E61B0"/>
    <w:rsid w:val="001E6764"/>
    <w:rsid w:val="001E679E"/>
    <w:rsid w:val="001E68E7"/>
    <w:rsid w:val="001E690F"/>
    <w:rsid w:val="001E6A20"/>
    <w:rsid w:val="001E6D0B"/>
    <w:rsid w:val="001E6E62"/>
    <w:rsid w:val="001E7247"/>
    <w:rsid w:val="001E73EA"/>
    <w:rsid w:val="001E785C"/>
    <w:rsid w:val="001F0054"/>
    <w:rsid w:val="001F0397"/>
    <w:rsid w:val="001F063E"/>
    <w:rsid w:val="001F079F"/>
    <w:rsid w:val="001F07C9"/>
    <w:rsid w:val="001F182A"/>
    <w:rsid w:val="001F1A89"/>
    <w:rsid w:val="001F20D6"/>
    <w:rsid w:val="001F2116"/>
    <w:rsid w:val="001F21E9"/>
    <w:rsid w:val="001F21F1"/>
    <w:rsid w:val="001F22CF"/>
    <w:rsid w:val="001F22D6"/>
    <w:rsid w:val="001F2303"/>
    <w:rsid w:val="001F23C1"/>
    <w:rsid w:val="001F28C2"/>
    <w:rsid w:val="001F2983"/>
    <w:rsid w:val="001F2BF5"/>
    <w:rsid w:val="001F33A0"/>
    <w:rsid w:val="001F349C"/>
    <w:rsid w:val="001F36EC"/>
    <w:rsid w:val="001F37B6"/>
    <w:rsid w:val="001F3876"/>
    <w:rsid w:val="001F3917"/>
    <w:rsid w:val="001F461D"/>
    <w:rsid w:val="001F4C11"/>
    <w:rsid w:val="001F4C1E"/>
    <w:rsid w:val="001F543B"/>
    <w:rsid w:val="001F59B2"/>
    <w:rsid w:val="001F60F2"/>
    <w:rsid w:val="001F6203"/>
    <w:rsid w:val="001F64B4"/>
    <w:rsid w:val="001F6776"/>
    <w:rsid w:val="001F677D"/>
    <w:rsid w:val="001F6A6B"/>
    <w:rsid w:val="001F6E30"/>
    <w:rsid w:val="001F6E4D"/>
    <w:rsid w:val="001F7083"/>
    <w:rsid w:val="001F75BC"/>
    <w:rsid w:val="001F75F3"/>
    <w:rsid w:val="001F760E"/>
    <w:rsid w:val="00200606"/>
    <w:rsid w:val="0020061E"/>
    <w:rsid w:val="0020067B"/>
    <w:rsid w:val="00200731"/>
    <w:rsid w:val="002008A4"/>
    <w:rsid w:val="00201BFD"/>
    <w:rsid w:val="00201E1F"/>
    <w:rsid w:val="00201F60"/>
    <w:rsid w:val="00202541"/>
    <w:rsid w:val="00202547"/>
    <w:rsid w:val="002025C7"/>
    <w:rsid w:val="002026BD"/>
    <w:rsid w:val="0020279E"/>
    <w:rsid w:val="002027A6"/>
    <w:rsid w:val="002029D6"/>
    <w:rsid w:val="00202D48"/>
    <w:rsid w:val="00203533"/>
    <w:rsid w:val="00203C52"/>
    <w:rsid w:val="0020407D"/>
    <w:rsid w:val="0020427D"/>
    <w:rsid w:val="00204503"/>
    <w:rsid w:val="002047DD"/>
    <w:rsid w:val="00204A9E"/>
    <w:rsid w:val="00204EB4"/>
    <w:rsid w:val="00204EDE"/>
    <w:rsid w:val="002054A0"/>
    <w:rsid w:val="00205628"/>
    <w:rsid w:val="0020591D"/>
    <w:rsid w:val="00205F40"/>
    <w:rsid w:val="00206189"/>
    <w:rsid w:val="00206BAE"/>
    <w:rsid w:val="00206EED"/>
    <w:rsid w:val="00206FA8"/>
    <w:rsid w:val="0020709D"/>
    <w:rsid w:val="002070C6"/>
    <w:rsid w:val="002075DE"/>
    <w:rsid w:val="00207777"/>
    <w:rsid w:val="00207832"/>
    <w:rsid w:val="00207A90"/>
    <w:rsid w:val="00207DAF"/>
    <w:rsid w:val="002101AA"/>
    <w:rsid w:val="0021067E"/>
    <w:rsid w:val="00210E50"/>
    <w:rsid w:val="00210EBC"/>
    <w:rsid w:val="00210F0C"/>
    <w:rsid w:val="00211054"/>
    <w:rsid w:val="0021112C"/>
    <w:rsid w:val="002115DC"/>
    <w:rsid w:val="0021178F"/>
    <w:rsid w:val="00211897"/>
    <w:rsid w:val="002119C5"/>
    <w:rsid w:val="00211A2F"/>
    <w:rsid w:val="00211BA7"/>
    <w:rsid w:val="00211DAF"/>
    <w:rsid w:val="00211DE3"/>
    <w:rsid w:val="00212042"/>
    <w:rsid w:val="00212952"/>
    <w:rsid w:val="002129F7"/>
    <w:rsid w:val="00212AF1"/>
    <w:rsid w:val="00212C53"/>
    <w:rsid w:val="00213183"/>
    <w:rsid w:val="00213428"/>
    <w:rsid w:val="00214409"/>
    <w:rsid w:val="0021455A"/>
    <w:rsid w:val="002146BA"/>
    <w:rsid w:val="002148C9"/>
    <w:rsid w:val="00214C58"/>
    <w:rsid w:val="00214EFE"/>
    <w:rsid w:val="00214FAB"/>
    <w:rsid w:val="00215054"/>
    <w:rsid w:val="00215B94"/>
    <w:rsid w:val="00215BDA"/>
    <w:rsid w:val="00215E6A"/>
    <w:rsid w:val="00215E6E"/>
    <w:rsid w:val="00215EA2"/>
    <w:rsid w:val="002162C7"/>
    <w:rsid w:val="002169F3"/>
    <w:rsid w:val="00216D5D"/>
    <w:rsid w:val="00216E95"/>
    <w:rsid w:val="00217035"/>
    <w:rsid w:val="0021707E"/>
    <w:rsid w:val="00217104"/>
    <w:rsid w:val="002173B8"/>
    <w:rsid w:val="00217444"/>
    <w:rsid w:val="002174B5"/>
    <w:rsid w:val="002174DD"/>
    <w:rsid w:val="002179F5"/>
    <w:rsid w:val="002201D4"/>
    <w:rsid w:val="00220221"/>
    <w:rsid w:val="00220662"/>
    <w:rsid w:val="002208E4"/>
    <w:rsid w:val="00220B72"/>
    <w:rsid w:val="00220B73"/>
    <w:rsid w:val="00220B75"/>
    <w:rsid w:val="00220F98"/>
    <w:rsid w:val="00221327"/>
    <w:rsid w:val="00221464"/>
    <w:rsid w:val="00221649"/>
    <w:rsid w:val="0022175B"/>
    <w:rsid w:val="00222854"/>
    <w:rsid w:val="00222949"/>
    <w:rsid w:val="002229B5"/>
    <w:rsid w:val="00222FF5"/>
    <w:rsid w:val="00223279"/>
    <w:rsid w:val="00223466"/>
    <w:rsid w:val="002237C3"/>
    <w:rsid w:val="00223C1F"/>
    <w:rsid w:val="00223F75"/>
    <w:rsid w:val="002242DC"/>
    <w:rsid w:val="002245B8"/>
    <w:rsid w:val="00224613"/>
    <w:rsid w:val="002248BD"/>
    <w:rsid w:val="00224AB5"/>
    <w:rsid w:val="00224C61"/>
    <w:rsid w:val="00224EB8"/>
    <w:rsid w:val="002250E3"/>
    <w:rsid w:val="00225156"/>
    <w:rsid w:val="00225489"/>
    <w:rsid w:val="0022583D"/>
    <w:rsid w:val="00225994"/>
    <w:rsid w:val="00225D71"/>
    <w:rsid w:val="00225D98"/>
    <w:rsid w:val="00225F55"/>
    <w:rsid w:val="00225FEF"/>
    <w:rsid w:val="00226325"/>
    <w:rsid w:val="00226778"/>
    <w:rsid w:val="00227073"/>
    <w:rsid w:val="0022717C"/>
    <w:rsid w:val="002274B1"/>
    <w:rsid w:val="002275E2"/>
    <w:rsid w:val="002276F7"/>
    <w:rsid w:val="00227730"/>
    <w:rsid w:val="00227D8C"/>
    <w:rsid w:val="00230420"/>
    <w:rsid w:val="00230DAB"/>
    <w:rsid w:val="00231198"/>
    <w:rsid w:val="0023130C"/>
    <w:rsid w:val="00231B61"/>
    <w:rsid w:val="00231E03"/>
    <w:rsid w:val="002321F6"/>
    <w:rsid w:val="002328A4"/>
    <w:rsid w:val="00232DD4"/>
    <w:rsid w:val="00232F58"/>
    <w:rsid w:val="0023338B"/>
    <w:rsid w:val="0023408B"/>
    <w:rsid w:val="002340A1"/>
    <w:rsid w:val="00234101"/>
    <w:rsid w:val="002346E6"/>
    <w:rsid w:val="00234CB3"/>
    <w:rsid w:val="00235076"/>
    <w:rsid w:val="0023562A"/>
    <w:rsid w:val="00235924"/>
    <w:rsid w:val="002359C3"/>
    <w:rsid w:val="00235BCC"/>
    <w:rsid w:val="00235E34"/>
    <w:rsid w:val="00235EC7"/>
    <w:rsid w:val="00235F64"/>
    <w:rsid w:val="002361FF"/>
    <w:rsid w:val="002365B3"/>
    <w:rsid w:val="002368DC"/>
    <w:rsid w:val="00236EAC"/>
    <w:rsid w:val="00237059"/>
    <w:rsid w:val="002371BD"/>
    <w:rsid w:val="00237311"/>
    <w:rsid w:val="00237992"/>
    <w:rsid w:val="00237C66"/>
    <w:rsid w:val="00237D3A"/>
    <w:rsid w:val="0024022B"/>
    <w:rsid w:val="00240443"/>
    <w:rsid w:val="00240480"/>
    <w:rsid w:val="00240547"/>
    <w:rsid w:val="0024094E"/>
    <w:rsid w:val="00240DA0"/>
    <w:rsid w:val="00241F10"/>
    <w:rsid w:val="00242169"/>
    <w:rsid w:val="002421AE"/>
    <w:rsid w:val="002421BB"/>
    <w:rsid w:val="00242295"/>
    <w:rsid w:val="00242469"/>
    <w:rsid w:val="00242681"/>
    <w:rsid w:val="0024275E"/>
    <w:rsid w:val="00242A43"/>
    <w:rsid w:val="00242B12"/>
    <w:rsid w:val="00243559"/>
    <w:rsid w:val="002439E7"/>
    <w:rsid w:val="00243A35"/>
    <w:rsid w:val="00243B35"/>
    <w:rsid w:val="002441A4"/>
    <w:rsid w:val="00244659"/>
    <w:rsid w:val="002449A1"/>
    <w:rsid w:val="00244D2D"/>
    <w:rsid w:val="00244F71"/>
    <w:rsid w:val="00245017"/>
    <w:rsid w:val="00245467"/>
    <w:rsid w:val="00245A4E"/>
    <w:rsid w:val="00245A9B"/>
    <w:rsid w:val="00245CFE"/>
    <w:rsid w:val="00245F1F"/>
    <w:rsid w:val="00245FCC"/>
    <w:rsid w:val="002460F3"/>
    <w:rsid w:val="002462B4"/>
    <w:rsid w:val="0024692F"/>
    <w:rsid w:val="00246FAB"/>
    <w:rsid w:val="00247116"/>
    <w:rsid w:val="002473A2"/>
    <w:rsid w:val="00247422"/>
    <w:rsid w:val="002474F0"/>
    <w:rsid w:val="0024757D"/>
    <w:rsid w:val="002476F6"/>
    <w:rsid w:val="0025003D"/>
    <w:rsid w:val="0025076B"/>
    <w:rsid w:val="00250F97"/>
    <w:rsid w:val="002511CC"/>
    <w:rsid w:val="002514E0"/>
    <w:rsid w:val="0025158B"/>
    <w:rsid w:val="00251755"/>
    <w:rsid w:val="00251B3C"/>
    <w:rsid w:val="00251CD7"/>
    <w:rsid w:val="00251D08"/>
    <w:rsid w:val="00251D30"/>
    <w:rsid w:val="00251E2D"/>
    <w:rsid w:val="00252240"/>
    <w:rsid w:val="00252334"/>
    <w:rsid w:val="002528D4"/>
    <w:rsid w:val="00252A41"/>
    <w:rsid w:val="00252BAE"/>
    <w:rsid w:val="00252CE3"/>
    <w:rsid w:val="00252FD1"/>
    <w:rsid w:val="002535D2"/>
    <w:rsid w:val="0025368D"/>
    <w:rsid w:val="0025386E"/>
    <w:rsid w:val="002540D3"/>
    <w:rsid w:val="002546FD"/>
    <w:rsid w:val="002549C5"/>
    <w:rsid w:val="002549DD"/>
    <w:rsid w:val="00254D03"/>
    <w:rsid w:val="00255106"/>
    <w:rsid w:val="0025541B"/>
    <w:rsid w:val="0025542D"/>
    <w:rsid w:val="00255441"/>
    <w:rsid w:val="00255990"/>
    <w:rsid w:val="00255AB5"/>
    <w:rsid w:val="00255AF4"/>
    <w:rsid w:val="00256141"/>
    <w:rsid w:val="0025691E"/>
    <w:rsid w:val="00256A1E"/>
    <w:rsid w:val="00256AFE"/>
    <w:rsid w:val="00256CDE"/>
    <w:rsid w:val="00257127"/>
    <w:rsid w:val="00257602"/>
    <w:rsid w:val="002576AF"/>
    <w:rsid w:val="00257788"/>
    <w:rsid w:val="00257B44"/>
    <w:rsid w:val="00257F8B"/>
    <w:rsid w:val="002600C0"/>
    <w:rsid w:val="002600C5"/>
    <w:rsid w:val="00260228"/>
    <w:rsid w:val="0026039E"/>
    <w:rsid w:val="002608C5"/>
    <w:rsid w:val="00260958"/>
    <w:rsid w:val="00260C38"/>
    <w:rsid w:val="00260C67"/>
    <w:rsid w:val="00260DBB"/>
    <w:rsid w:val="00260E2C"/>
    <w:rsid w:val="00260FBA"/>
    <w:rsid w:val="0026134E"/>
    <w:rsid w:val="00261459"/>
    <w:rsid w:val="002615CC"/>
    <w:rsid w:val="0026173E"/>
    <w:rsid w:val="00261DED"/>
    <w:rsid w:val="00261E8F"/>
    <w:rsid w:val="00262357"/>
    <w:rsid w:val="002623F5"/>
    <w:rsid w:val="00262623"/>
    <w:rsid w:val="00262B9A"/>
    <w:rsid w:val="00262C24"/>
    <w:rsid w:val="00262D35"/>
    <w:rsid w:val="00262F99"/>
    <w:rsid w:val="0026357F"/>
    <w:rsid w:val="00263926"/>
    <w:rsid w:val="00263D14"/>
    <w:rsid w:val="00263DBF"/>
    <w:rsid w:val="002640F3"/>
    <w:rsid w:val="002641E7"/>
    <w:rsid w:val="0026441D"/>
    <w:rsid w:val="00264529"/>
    <w:rsid w:val="002647C1"/>
    <w:rsid w:val="002649E2"/>
    <w:rsid w:val="00264C8A"/>
    <w:rsid w:val="00264E5F"/>
    <w:rsid w:val="00264FBC"/>
    <w:rsid w:val="0026514D"/>
    <w:rsid w:val="0026552D"/>
    <w:rsid w:val="00265561"/>
    <w:rsid w:val="002655DC"/>
    <w:rsid w:val="002657A6"/>
    <w:rsid w:val="002657FA"/>
    <w:rsid w:val="00265CC7"/>
    <w:rsid w:val="00265EEC"/>
    <w:rsid w:val="0026653E"/>
    <w:rsid w:val="00266E00"/>
    <w:rsid w:val="002673F9"/>
    <w:rsid w:val="002674F8"/>
    <w:rsid w:val="002677FD"/>
    <w:rsid w:val="00267E1A"/>
    <w:rsid w:val="00267EDD"/>
    <w:rsid w:val="00270288"/>
    <w:rsid w:val="0027078F"/>
    <w:rsid w:val="00270A12"/>
    <w:rsid w:val="00270A27"/>
    <w:rsid w:val="00270D79"/>
    <w:rsid w:val="00270E26"/>
    <w:rsid w:val="002713DC"/>
    <w:rsid w:val="00271964"/>
    <w:rsid w:val="00271B22"/>
    <w:rsid w:val="002720C5"/>
    <w:rsid w:val="00272A73"/>
    <w:rsid w:val="00273216"/>
    <w:rsid w:val="002733A8"/>
    <w:rsid w:val="002734BB"/>
    <w:rsid w:val="002739BE"/>
    <w:rsid w:val="00273B3B"/>
    <w:rsid w:val="00273CCB"/>
    <w:rsid w:val="00274330"/>
    <w:rsid w:val="0027462A"/>
    <w:rsid w:val="002749AA"/>
    <w:rsid w:val="00274A3B"/>
    <w:rsid w:val="00275177"/>
    <w:rsid w:val="002751D5"/>
    <w:rsid w:val="00275684"/>
    <w:rsid w:val="00275C35"/>
    <w:rsid w:val="00275DC3"/>
    <w:rsid w:val="00275E1F"/>
    <w:rsid w:val="00275FD0"/>
    <w:rsid w:val="0027632F"/>
    <w:rsid w:val="00276536"/>
    <w:rsid w:val="002766D3"/>
    <w:rsid w:val="00276788"/>
    <w:rsid w:val="002767CB"/>
    <w:rsid w:val="0027681C"/>
    <w:rsid w:val="0027693F"/>
    <w:rsid w:val="00276AEF"/>
    <w:rsid w:val="00276ED1"/>
    <w:rsid w:val="0027721F"/>
    <w:rsid w:val="00277385"/>
    <w:rsid w:val="002775FF"/>
    <w:rsid w:val="00277772"/>
    <w:rsid w:val="00277F03"/>
    <w:rsid w:val="00280914"/>
    <w:rsid w:val="002809A4"/>
    <w:rsid w:val="00281054"/>
    <w:rsid w:val="002817B5"/>
    <w:rsid w:val="002817B7"/>
    <w:rsid w:val="002818F3"/>
    <w:rsid w:val="00281D5F"/>
    <w:rsid w:val="00281E6F"/>
    <w:rsid w:val="00281FC6"/>
    <w:rsid w:val="00282011"/>
    <w:rsid w:val="002820BF"/>
    <w:rsid w:val="00282359"/>
    <w:rsid w:val="002823FD"/>
    <w:rsid w:val="0028294D"/>
    <w:rsid w:val="00282F6B"/>
    <w:rsid w:val="002830CD"/>
    <w:rsid w:val="00283631"/>
    <w:rsid w:val="00283969"/>
    <w:rsid w:val="002839B1"/>
    <w:rsid w:val="002839E2"/>
    <w:rsid w:val="00283B9F"/>
    <w:rsid w:val="00283BF0"/>
    <w:rsid w:val="00284123"/>
    <w:rsid w:val="00284267"/>
    <w:rsid w:val="0028451A"/>
    <w:rsid w:val="00284787"/>
    <w:rsid w:val="00284A41"/>
    <w:rsid w:val="00284A7F"/>
    <w:rsid w:val="00284ABD"/>
    <w:rsid w:val="00284FBB"/>
    <w:rsid w:val="002850B0"/>
    <w:rsid w:val="0028515A"/>
    <w:rsid w:val="0028533B"/>
    <w:rsid w:val="002854E5"/>
    <w:rsid w:val="0028587A"/>
    <w:rsid w:val="00285A12"/>
    <w:rsid w:val="00285A76"/>
    <w:rsid w:val="00285ECE"/>
    <w:rsid w:val="00285F6E"/>
    <w:rsid w:val="00285F96"/>
    <w:rsid w:val="002860C6"/>
    <w:rsid w:val="00286449"/>
    <w:rsid w:val="00286501"/>
    <w:rsid w:val="00286DAB"/>
    <w:rsid w:val="00286E92"/>
    <w:rsid w:val="002873E7"/>
    <w:rsid w:val="0028770F"/>
    <w:rsid w:val="002878A9"/>
    <w:rsid w:val="002878AB"/>
    <w:rsid w:val="00287927"/>
    <w:rsid w:val="00287D10"/>
    <w:rsid w:val="0029089F"/>
    <w:rsid w:val="002908BF"/>
    <w:rsid w:val="00290A12"/>
    <w:rsid w:val="00290BC6"/>
    <w:rsid w:val="00291310"/>
    <w:rsid w:val="002913B1"/>
    <w:rsid w:val="0029154D"/>
    <w:rsid w:val="0029166B"/>
    <w:rsid w:val="00291F5D"/>
    <w:rsid w:val="002920CE"/>
    <w:rsid w:val="0029249C"/>
    <w:rsid w:val="00292798"/>
    <w:rsid w:val="002928D8"/>
    <w:rsid w:val="002929E1"/>
    <w:rsid w:val="00292C82"/>
    <w:rsid w:val="00293051"/>
    <w:rsid w:val="002931BC"/>
    <w:rsid w:val="00293462"/>
    <w:rsid w:val="002938AF"/>
    <w:rsid w:val="00293996"/>
    <w:rsid w:val="00293F1C"/>
    <w:rsid w:val="00293F23"/>
    <w:rsid w:val="00294140"/>
    <w:rsid w:val="0029437E"/>
    <w:rsid w:val="00294389"/>
    <w:rsid w:val="002946F5"/>
    <w:rsid w:val="0029470C"/>
    <w:rsid w:val="00294A62"/>
    <w:rsid w:val="002951B6"/>
    <w:rsid w:val="0029539E"/>
    <w:rsid w:val="0029545D"/>
    <w:rsid w:val="00295AE4"/>
    <w:rsid w:val="0029602B"/>
    <w:rsid w:val="002960C4"/>
    <w:rsid w:val="0029619B"/>
    <w:rsid w:val="00296718"/>
    <w:rsid w:val="00296A33"/>
    <w:rsid w:val="00296EA3"/>
    <w:rsid w:val="00296EB0"/>
    <w:rsid w:val="00297A68"/>
    <w:rsid w:val="00297B84"/>
    <w:rsid w:val="00297C53"/>
    <w:rsid w:val="00297D60"/>
    <w:rsid w:val="00297E93"/>
    <w:rsid w:val="002A03A5"/>
    <w:rsid w:val="002A04C3"/>
    <w:rsid w:val="002A04EC"/>
    <w:rsid w:val="002A0621"/>
    <w:rsid w:val="002A0BAB"/>
    <w:rsid w:val="002A0E1A"/>
    <w:rsid w:val="002A0E20"/>
    <w:rsid w:val="002A0EC3"/>
    <w:rsid w:val="002A10AE"/>
    <w:rsid w:val="002A11CF"/>
    <w:rsid w:val="002A15B0"/>
    <w:rsid w:val="002A1AE1"/>
    <w:rsid w:val="002A2249"/>
    <w:rsid w:val="002A2402"/>
    <w:rsid w:val="002A25A3"/>
    <w:rsid w:val="002A27F2"/>
    <w:rsid w:val="002A2CC8"/>
    <w:rsid w:val="002A321A"/>
    <w:rsid w:val="002A3735"/>
    <w:rsid w:val="002A380A"/>
    <w:rsid w:val="002A39AC"/>
    <w:rsid w:val="002A3F34"/>
    <w:rsid w:val="002A409E"/>
    <w:rsid w:val="002A41D0"/>
    <w:rsid w:val="002A41D7"/>
    <w:rsid w:val="002A4745"/>
    <w:rsid w:val="002A4776"/>
    <w:rsid w:val="002A496A"/>
    <w:rsid w:val="002A4BF1"/>
    <w:rsid w:val="002A4C79"/>
    <w:rsid w:val="002A4CB2"/>
    <w:rsid w:val="002A4E95"/>
    <w:rsid w:val="002A5142"/>
    <w:rsid w:val="002A597F"/>
    <w:rsid w:val="002A5A65"/>
    <w:rsid w:val="002A5DEB"/>
    <w:rsid w:val="002A672A"/>
    <w:rsid w:val="002A6EF6"/>
    <w:rsid w:val="002A735A"/>
    <w:rsid w:val="002A75CF"/>
    <w:rsid w:val="002A766E"/>
    <w:rsid w:val="002A7836"/>
    <w:rsid w:val="002A797F"/>
    <w:rsid w:val="002A7C1F"/>
    <w:rsid w:val="002A7D02"/>
    <w:rsid w:val="002B0140"/>
    <w:rsid w:val="002B032D"/>
    <w:rsid w:val="002B074D"/>
    <w:rsid w:val="002B0A5E"/>
    <w:rsid w:val="002B1299"/>
    <w:rsid w:val="002B138A"/>
    <w:rsid w:val="002B18C2"/>
    <w:rsid w:val="002B18E0"/>
    <w:rsid w:val="002B1959"/>
    <w:rsid w:val="002B1A6A"/>
    <w:rsid w:val="002B1A88"/>
    <w:rsid w:val="002B1B65"/>
    <w:rsid w:val="002B1E91"/>
    <w:rsid w:val="002B2077"/>
    <w:rsid w:val="002B2331"/>
    <w:rsid w:val="002B236A"/>
    <w:rsid w:val="002B23D9"/>
    <w:rsid w:val="002B2983"/>
    <w:rsid w:val="002B2ADB"/>
    <w:rsid w:val="002B2CF1"/>
    <w:rsid w:val="002B3093"/>
    <w:rsid w:val="002B335F"/>
    <w:rsid w:val="002B3574"/>
    <w:rsid w:val="002B36EB"/>
    <w:rsid w:val="002B3807"/>
    <w:rsid w:val="002B3D15"/>
    <w:rsid w:val="002B3EE0"/>
    <w:rsid w:val="002B402D"/>
    <w:rsid w:val="002B4757"/>
    <w:rsid w:val="002B4CD4"/>
    <w:rsid w:val="002B4F73"/>
    <w:rsid w:val="002B509C"/>
    <w:rsid w:val="002B5173"/>
    <w:rsid w:val="002B5197"/>
    <w:rsid w:val="002B5496"/>
    <w:rsid w:val="002B5563"/>
    <w:rsid w:val="002B5597"/>
    <w:rsid w:val="002B55F4"/>
    <w:rsid w:val="002B562D"/>
    <w:rsid w:val="002B639C"/>
    <w:rsid w:val="002B6635"/>
    <w:rsid w:val="002B6692"/>
    <w:rsid w:val="002B6714"/>
    <w:rsid w:val="002B67EC"/>
    <w:rsid w:val="002B69C8"/>
    <w:rsid w:val="002B6D06"/>
    <w:rsid w:val="002B6DB9"/>
    <w:rsid w:val="002B6E70"/>
    <w:rsid w:val="002B6F94"/>
    <w:rsid w:val="002B70B7"/>
    <w:rsid w:val="002B7229"/>
    <w:rsid w:val="002B7716"/>
    <w:rsid w:val="002B787D"/>
    <w:rsid w:val="002B7936"/>
    <w:rsid w:val="002B7D59"/>
    <w:rsid w:val="002C00E0"/>
    <w:rsid w:val="002C0205"/>
    <w:rsid w:val="002C04F2"/>
    <w:rsid w:val="002C0A81"/>
    <w:rsid w:val="002C0B40"/>
    <w:rsid w:val="002C0F8D"/>
    <w:rsid w:val="002C19C7"/>
    <w:rsid w:val="002C222E"/>
    <w:rsid w:val="002C2235"/>
    <w:rsid w:val="002C275B"/>
    <w:rsid w:val="002C283E"/>
    <w:rsid w:val="002C2B08"/>
    <w:rsid w:val="002C2FA7"/>
    <w:rsid w:val="002C327A"/>
    <w:rsid w:val="002C339D"/>
    <w:rsid w:val="002C37B1"/>
    <w:rsid w:val="002C37B9"/>
    <w:rsid w:val="002C3932"/>
    <w:rsid w:val="002C3D13"/>
    <w:rsid w:val="002C3F03"/>
    <w:rsid w:val="002C3F9B"/>
    <w:rsid w:val="002C409B"/>
    <w:rsid w:val="002C40DA"/>
    <w:rsid w:val="002C4471"/>
    <w:rsid w:val="002C4648"/>
    <w:rsid w:val="002C4D6B"/>
    <w:rsid w:val="002C4DEE"/>
    <w:rsid w:val="002C4EAA"/>
    <w:rsid w:val="002C4EBD"/>
    <w:rsid w:val="002C4FA7"/>
    <w:rsid w:val="002C50A5"/>
    <w:rsid w:val="002C5198"/>
    <w:rsid w:val="002C599E"/>
    <w:rsid w:val="002C5B52"/>
    <w:rsid w:val="002C5CF6"/>
    <w:rsid w:val="002C601D"/>
    <w:rsid w:val="002C60AC"/>
    <w:rsid w:val="002C6133"/>
    <w:rsid w:val="002C62AC"/>
    <w:rsid w:val="002C65E2"/>
    <w:rsid w:val="002C6799"/>
    <w:rsid w:val="002C69CF"/>
    <w:rsid w:val="002C6A07"/>
    <w:rsid w:val="002C6A78"/>
    <w:rsid w:val="002C6FD7"/>
    <w:rsid w:val="002C7504"/>
    <w:rsid w:val="002C7687"/>
    <w:rsid w:val="002C796B"/>
    <w:rsid w:val="002D006B"/>
    <w:rsid w:val="002D140A"/>
    <w:rsid w:val="002D15BF"/>
    <w:rsid w:val="002D15E7"/>
    <w:rsid w:val="002D1641"/>
    <w:rsid w:val="002D2010"/>
    <w:rsid w:val="002D23AD"/>
    <w:rsid w:val="002D26E5"/>
    <w:rsid w:val="002D27D2"/>
    <w:rsid w:val="002D2848"/>
    <w:rsid w:val="002D2A57"/>
    <w:rsid w:val="002D2AE3"/>
    <w:rsid w:val="002D2B08"/>
    <w:rsid w:val="002D2B80"/>
    <w:rsid w:val="002D2C14"/>
    <w:rsid w:val="002D2E4D"/>
    <w:rsid w:val="002D31FC"/>
    <w:rsid w:val="002D333A"/>
    <w:rsid w:val="002D340C"/>
    <w:rsid w:val="002D363A"/>
    <w:rsid w:val="002D3743"/>
    <w:rsid w:val="002D3951"/>
    <w:rsid w:val="002D3F16"/>
    <w:rsid w:val="002D4028"/>
    <w:rsid w:val="002D45E9"/>
    <w:rsid w:val="002D4E89"/>
    <w:rsid w:val="002D5170"/>
    <w:rsid w:val="002D5445"/>
    <w:rsid w:val="002D5563"/>
    <w:rsid w:val="002D627D"/>
    <w:rsid w:val="002D65B4"/>
    <w:rsid w:val="002D68AE"/>
    <w:rsid w:val="002D6F6C"/>
    <w:rsid w:val="002D736F"/>
    <w:rsid w:val="002D76CF"/>
    <w:rsid w:val="002D7B04"/>
    <w:rsid w:val="002D7C4B"/>
    <w:rsid w:val="002D7DBA"/>
    <w:rsid w:val="002D7E19"/>
    <w:rsid w:val="002E0026"/>
    <w:rsid w:val="002E0298"/>
    <w:rsid w:val="002E04D3"/>
    <w:rsid w:val="002E0538"/>
    <w:rsid w:val="002E0549"/>
    <w:rsid w:val="002E125D"/>
    <w:rsid w:val="002E13E1"/>
    <w:rsid w:val="002E15A5"/>
    <w:rsid w:val="002E1EE5"/>
    <w:rsid w:val="002E1FE6"/>
    <w:rsid w:val="002E2B3C"/>
    <w:rsid w:val="002E2C07"/>
    <w:rsid w:val="002E2CEB"/>
    <w:rsid w:val="002E2CFA"/>
    <w:rsid w:val="002E2F86"/>
    <w:rsid w:val="002E3018"/>
    <w:rsid w:val="002E306F"/>
    <w:rsid w:val="002E3929"/>
    <w:rsid w:val="002E3AE1"/>
    <w:rsid w:val="002E3B7E"/>
    <w:rsid w:val="002E3C3E"/>
    <w:rsid w:val="002E4160"/>
    <w:rsid w:val="002E42AD"/>
    <w:rsid w:val="002E42D9"/>
    <w:rsid w:val="002E4C2B"/>
    <w:rsid w:val="002E4D45"/>
    <w:rsid w:val="002E4E6B"/>
    <w:rsid w:val="002E5986"/>
    <w:rsid w:val="002E5B26"/>
    <w:rsid w:val="002E6440"/>
    <w:rsid w:val="002E695D"/>
    <w:rsid w:val="002E6A40"/>
    <w:rsid w:val="002E6E21"/>
    <w:rsid w:val="002E6F81"/>
    <w:rsid w:val="002E6FAF"/>
    <w:rsid w:val="002E6FD7"/>
    <w:rsid w:val="002E707B"/>
    <w:rsid w:val="002E7213"/>
    <w:rsid w:val="002E7497"/>
    <w:rsid w:val="002E7A31"/>
    <w:rsid w:val="002E7A6B"/>
    <w:rsid w:val="002F0082"/>
    <w:rsid w:val="002F0188"/>
    <w:rsid w:val="002F030C"/>
    <w:rsid w:val="002F032D"/>
    <w:rsid w:val="002F0436"/>
    <w:rsid w:val="002F073B"/>
    <w:rsid w:val="002F08B7"/>
    <w:rsid w:val="002F0CE2"/>
    <w:rsid w:val="002F11D3"/>
    <w:rsid w:val="002F1288"/>
    <w:rsid w:val="002F142F"/>
    <w:rsid w:val="002F175D"/>
    <w:rsid w:val="002F1C00"/>
    <w:rsid w:val="002F1E84"/>
    <w:rsid w:val="002F1EF1"/>
    <w:rsid w:val="002F25AA"/>
    <w:rsid w:val="002F2758"/>
    <w:rsid w:val="002F284C"/>
    <w:rsid w:val="002F2A90"/>
    <w:rsid w:val="002F2C9E"/>
    <w:rsid w:val="002F2E14"/>
    <w:rsid w:val="002F3070"/>
    <w:rsid w:val="002F33E2"/>
    <w:rsid w:val="002F3574"/>
    <w:rsid w:val="002F3882"/>
    <w:rsid w:val="002F3D47"/>
    <w:rsid w:val="002F41B2"/>
    <w:rsid w:val="002F46A6"/>
    <w:rsid w:val="002F4920"/>
    <w:rsid w:val="002F4C5B"/>
    <w:rsid w:val="002F4EBD"/>
    <w:rsid w:val="002F53A8"/>
    <w:rsid w:val="002F542C"/>
    <w:rsid w:val="002F5846"/>
    <w:rsid w:val="002F5BBF"/>
    <w:rsid w:val="002F5CD0"/>
    <w:rsid w:val="002F683D"/>
    <w:rsid w:val="002F68EB"/>
    <w:rsid w:val="002F6B7B"/>
    <w:rsid w:val="002F6C28"/>
    <w:rsid w:val="002F6E3E"/>
    <w:rsid w:val="002F6E62"/>
    <w:rsid w:val="002F72AF"/>
    <w:rsid w:val="002F790C"/>
    <w:rsid w:val="002F7B73"/>
    <w:rsid w:val="002F7F49"/>
    <w:rsid w:val="00300279"/>
    <w:rsid w:val="003004B1"/>
    <w:rsid w:val="003005DA"/>
    <w:rsid w:val="0030079F"/>
    <w:rsid w:val="00300817"/>
    <w:rsid w:val="00300B7B"/>
    <w:rsid w:val="00300B8C"/>
    <w:rsid w:val="00300CA2"/>
    <w:rsid w:val="00300D34"/>
    <w:rsid w:val="0030109E"/>
    <w:rsid w:val="00301445"/>
    <w:rsid w:val="003015D3"/>
    <w:rsid w:val="00301A9A"/>
    <w:rsid w:val="00301B60"/>
    <w:rsid w:val="00301B89"/>
    <w:rsid w:val="00301FBA"/>
    <w:rsid w:val="0030207D"/>
    <w:rsid w:val="00302098"/>
    <w:rsid w:val="00302110"/>
    <w:rsid w:val="00302312"/>
    <w:rsid w:val="00302501"/>
    <w:rsid w:val="0030265C"/>
    <w:rsid w:val="0030270D"/>
    <w:rsid w:val="00302EFA"/>
    <w:rsid w:val="00303125"/>
    <w:rsid w:val="0030314E"/>
    <w:rsid w:val="00303260"/>
    <w:rsid w:val="003033A6"/>
    <w:rsid w:val="00303636"/>
    <w:rsid w:val="0030389A"/>
    <w:rsid w:val="00303CF2"/>
    <w:rsid w:val="00304265"/>
    <w:rsid w:val="00304A80"/>
    <w:rsid w:val="00304B21"/>
    <w:rsid w:val="00304C05"/>
    <w:rsid w:val="00304D69"/>
    <w:rsid w:val="00304E8B"/>
    <w:rsid w:val="00304F87"/>
    <w:rsid w:val="00304FDA"/>
    <w:rsid w:val="00305269"/>
    <w:rsid w:val="0030526B"/>
    <w:rsid w:val="0030550D"/>
    <w:rsid w:val="003058FB"/>
    <w:rsid w:val="00305925"/>
    <w:rsid w:val="00305B40"/>
    <w:rsid w:val="00305D97"/>
    <w:rsid w:val="00305E92"/>
    <w:rsid w:val="003063CA"/>
    <w:rsid w:val="00306B9B"/>
    <w:rsid w:val="00306C8B"/>
    <w:rsid w:val="00306E2A"/>
    <w:rsid w:val="003071B9"/>
    <w:rsid w:val="003071D1"/>
    <w:rsid w:val="003076D2"/>
    <w:rsid w:val="003078B3"/>
    <w:rsid w:val="00310199"/>
    <w:rsid w:val="00310202"/>
    <w:rsid w:val="00310EF2"/>
    <w:rsid w:val="00310F4E"/>
    <w:rsid w:val="00311050"/>
    <w:rsid w:val="003110B5"/>
    <w:rsid w:val="00311202"/>
    <w:rsid w:val="0031131C"/>
    <w:rsid w:val="00311389"/>
    <w:rsid w:val="003115AA"/>
    <w:rsid w:val="003115EF"/>
    <w:rsid w:val="00311950"/>
    <w:rsid w:val="00311AA6"/>
    <w:rsid w:val="00311BB7"/>
    <w:rsid w:val="00311C99"/>
    <w:rsid w:val="003122B4"/>
    <w:rsid w:val="00312A4D"/>
    <w:rsid w:val="00312AFE"/>
    <w:rsid w:val="003132C8"/>
    <w:rsid w:val="00313317"/>
    <w:rsid w:val="003138D5"/>
    <w:rsid w:val="0031439C"/>
    <w:rsid w:val="00314796"/>
    <w:rsid w:val="00314978"/>
    <w:rsid w:val="00314D92"/>
    <w:rsid w:val="00315331"/>
    <w:rsid w:val="00315423"/>
    <w:rsid w:val="003154E1"/>
    <w:rsid w:val="00315A58"/>
    <w:rsid w:val="00315CB4"/>
    <w:rsid w:val="00316067"/>
    <w:rsid w:val="00316147"/>
    <w:rsid w:val="00316476"/>
    <w:rsid w:val="00316755"/>
    <w:rsid w:val="00316E24"/>
    <w:rsid w:val="00316FFD"/>
    <w:rsid w:val="0031708F"/>
    <w:rsid w:val="003172FB"/>
    <w:rsid w:val="00317831"/>
    <w:rsid w:val="00317AC4"/>
    <w:rsid w:val="003200C5"/>
    <w:rsid w:val="0032013F"/>
    <w:rsid w:val="00320154"/>
    <w:rsid w:val="003202F0"/>
    <w:rsid w:val="00320416"/>
    <w:rsid w:val="003204F1"/>
    <w:rsid w:val="00320568"/>
    <w:rsid w:val="003207ED"/>
    <w:rsid w:val="00321E70"/>
    <w:rsid w:val="00321ECF"/>
    <w:rsid w:val="00321FEA"/>
    <w:rsid w:val="003220B7"/>
    <w:rsid w:val="003221C7"/>
    <w:rsid w:val="003222E6"/>
    <w:rsid w:val="00322595"/>
    <w:rsid w:val="00322635"/>
    <w:rsid w:val="003226EA"/>
    <w:rsid w:val="00322B35"/>
    <w:rsid w:val="00322B4E"/>
    <w:rsid w:val="00322D07"/>
    <w:rsid w:val="00322D5E"/>
    <w:rsid w:val="0032300F"/>
    <w:rsid w:val="0032302A"/>
    <w:rsid w:val="0032311D"/>
    <w:rsid w:val="003231A4"/>
    <w:rsid w:val="003231A5"/>
    <w:rsid w:val="003231A9"/>
    <w:rsid w:val="0032326E"/>
    <w:rsid w:val="003232B6"/>
    <w:rsid w:val="00323325"/>
    <w:rsid w:val="003233F4"/>
    <w:rsid w:val="003238B2"/>
    <w:rsid w:val="00323A2D"/>
    <w:rsid w:val="00323C95"/>
    <w:rsid w:val="00323CD3"/>
    <w:rsid w:val="00324027"/>
    <w:rsid w:val="00324604"/>
    <w:rsid w:val="003252F7"/>
    <w:rsid w:val="00325A4A"/>
    <w:rsid w:val="00325C7F"/>
    <w:rsid w:val="0032628C"/>
    <w:rsid w:val="003262BF"/>
    <w:rsid w:val="0032661E"/>
    <w:rsid w:val="00326A1E"/>
    <w:rsid w:val="00326C83"/>
    <w:rsid w:val="003270B4"/>
    <w:rsid w:val="0033036D"/>
    <w:rsid w:val="0033050C"/>
    <w:rsid w:val="003305B5"/>
    <w:rsid w:val="00330926"/>
    <w:rsid w:val="00330E0A"/>
    <w:rsid w:val="003315F0"/>
    <w:rsid w:val="003317BE"/>
    <w:rsid w:val="003317D2"/>
    <w:rsid w:val="00331804"/>
    <w:rsid w:val="00331D0B"/>
    <w:rsid w:val="003321E8"/>
    <w:rsid w:val="0033276A"/>
    <w:rsid w:val="00332947"/>
    <w:rsid w:val="00332AEE"/>
    <w:rsid w:val="00332C82"/>
    <w:rsid w:val="00332EFE"/>
    <w:rsid w:val="00332FC8"/>
    <w:rsid w:val="003330BC"/>
    <w:rsid w:val="00333430"/>
    <w:rsid w:val="00333885"/>
    <w:rsid w:val="00333E4E"/>
    <w:rsid w:val="00334582"/>
    <w:rsid w:val="00334765"/>
    <w:rsid w:val="00334A6B"/>
    <w:rsid w:val="00335586"/>
    <w:rsid w:val="003355EC"/>
    <w:rsid w:val="003357B3"/>
    <w:rsid w:val="00335824"/>
    <w:rsid w:val="00335840"/>
    <w:rsid w:val="00335843"/>
    <w:rsid w:val="003359DA"/>
    <w:rsid w:val="00335E99"/>
    <w:rsid w:val="0033622F"/>
    <w:rsid w:val="00336271"/>
    <w:rsid w:val="0033692D"/>
    <w:rsid w:val="00336D99"/>
    <w:rsid w:val="003370F8"/>
    <w:rsid w:val="003372C1"/>
    <w:rsid w:val="003374BA"/>
    <w:rsid w:val="003375D0"/>
    <w:rsid w:val="0033767A"/>
    <w:rsid w:val="00337A3B"/>
    <w:rsid w:val="00337BDB"/>
    <w:rsid w:val="00337C95"/>
    <w:rsid w:val="00337EFD"/>
    <w:rsid w:val="00340070"/>
    <w:rsid w:val="003404EA"/>
    <w:rsid w:val="00340819"/>
    <w:rsid w:val="00340863"/>
    <w:rsid w:val="00340B9C"/>
    <w:rsid w:val="00340C65"/>
    <w:rsid w:val="00340C67"/>
    <w:rsid w:val="003410F4"/>
    <w:rsid w:val="00341548"/>
    <w:rsid w:val="0034187C"/>
    <w:rsid w:val="00341A99"/>
    <w:rsid w:val="00341D84"/>
    <w:rsid w:val="00342013"/>
    <w:rsid w:val="0034257A"/>
    <w:rsid w:val="0034300B"/>
    <w:rsid w:val="0034309A"/>
    <w:rsid w:val="003433AC"/>
    <w:rsid w:val="00343488"/>
    <w:rsid w:val="00343696"/>
    <w:rsid w:val="0034369A"/>
    <w:rsid w:val="0034372E"/>
    <w:rsid w:val="00343C70"/>
    <w:rsid w:val="00343F0E"/>
    <w:rsid w:val="00344371"/>
    <w:rsid w:val="0034461E"/>
    <w:rsid w:val="0034464F"/>
    <w:rsid w:val="00344898"/>
    <w:rsid w:val="003449E0"/>
    <w:rsid w:val="00344AEF"/>
    <w:rsid w:val="00344BB7"/>
    <w:rsid w:val="00344EFB"/>
    <w:rsid w:val="00345156"/>
    <w:rsid w:val="003459AD"/>
    <w:rsid w:val="00345BF0"/>
    <w:rsid w:val="00345BF7"/>
    <w:rsid w:val="00345D9C"/>
    <w:rsid w:val="00345FAE"/>
    <w:rsid w:val="003460BF"/>
    <w:rsid w:val="003462E5"/>
    <w:rsid w:val="0034644A"/>
    <w:rsid w:val="0034659C"/>
    <w:rsid w:val="003468C8"/>
    <w:rsid w:val="00346BBB"/>
    <w:rsid w:val="00346D71"/>
    <w:rsid w:val="00347052"/>
    <w:rsid w:val="00347195"/>
    <w:rsid w:val="00347698"/>
    <w:rsid w:val="003478E4"/>
    <w:rsid w:val="00347B7C"/>
    <w:rsid w:val="003501D3"/>
    <w:rsid w:val="003503A0"/>
    <w:rsid w:val="00350440"/>
    <w:rsid w:val="0035093D"/>
    <w:rsid w:val="00350A72"/>
    <w:rsid w:val="00350C04"/>
    <w:rsid w:val="00350C3A"/>
    <w:rsid w:val="00350FBC"/>
    <w:rsid w:val="00350FF9"/>
    <w:rsid w:val="00351433"/>
    <w:rsid w:val="00351519"/>
    <w:rsid w:val="003519B7"/>
    <w:rsid w:val="00351AF6"/>
    <w:rsid w:val="00351EEB"/>
    <w:rsid w:val="003525B3"/>
    <w:rsid w:val="003529AB"/>
    <w:rsid w:val="003529F2"/>
    <w:rsid w:val="00352D90"/>
    <w:rsid w:val="003530C1"/>
    <w:rsid w:val="003530DD"/>
    <w:rsid w:val="00353645"/>
    <w:rsid w:val="00353A0E"/>
    <w:rsid w:val="00353C78"/>
    <w:rsid w:val="003544FE"/>
    <w:rsid w:val="00354724"/>
    <w:rsid w:val="00355178"/>
    <w:rsid w:val="00355201"/>
    <w:rsid w:val="003554F7"/>
    <w:rsid w:val="00355726"/>
    <w:rsid w:val="003570E6"/>
    <w:rsid w:val="003571AA"/>
    <w:rsid w:val="0035745C"/>
    <w:rsid w:val="003575E1"/>
    <w:rsid w:val="00357751"/>
    <w:rsid w:val="00357A97"/>
    <w:rsid w:val="00357DBE"/>
    <w:rsid w:val="00357E84"/>
    <w:rsid w:val="00357F16"/>
    <w:rsid w:val="003600F8"/>
    <w:rsid w:val="00360124"/>
    <w:rsid w:val="00360290"/>
    <w:rsid w:val="003606DE"/>
    <w:rsid w:val="00360E7A"/>
    <w:rsid w:val="00361035"/>
    <w:rsid w:val="003613A5"/>
    <w:rsid w:val="003614C0"/>
    <w:rsid w:val="00361677"/>
    <w:rsid w:val="00361A25"/>
    <w:rsid w:val="00362162"/>
    <w:rsid w:val="003627B2"/>
    <w:rsid w:val="00362959"/>
    <w:rsid w:val="0036298D"/>
    <w:rsid w:val="00362AE7"/>
    <w:rsid w:val="00362C1A"/>
    <w:rsid w:val="00362F98"/>
    <w:rsid w:val="0036318F"/>
    <w:rsid w:val="0036320D"/>
    <w:rsid w:val="00363296"/>
    <w:rsid w:val="0036346A"/>
    <w:rsid w:val="003635B8"/>
    <w:rsid w:val="00363C4C"/>
    <w:rsid w:val="00363E22"/>
    <w:rsid w:val="00363E85"/>
    <w:rsid w:val="00363FD2"/>
    <w:rsid w:val="00364209"/>
    <w:rsid w:val="00364472"/>
    <w:rsid w:val="00364E9C"/>
    <w:rsid w:val="003651A0"/>
    <w:rsid w:val="00365239"/>
    <w:rsid w:val="0036526E"/>
    <w:rsid w:val="00365469"/>
    <w:rsid w:val="00365693"/>
    <w:rsid w:val="0036594C"/>
    <w:rsid w:val="00365E93"/>
    <w:rsid w:val="00365F63"/>
    <w:rsid w:val="00366A66"/>
    <w:rsid w:val="0036750D"/>
    <w:rsid w:val="00367574"/>
    <w:rsid w:val="00367CB0"/>
    <w:rsid w:val="00367D44"/>
    <w:rsid w:val="00367E79"/>
    <w:rsid w:val="00367E7F"/>
    <w:rsid w:val="003711DB"/>
    <w:rsid w:val="003717AE"/>
    <w:rsid w:val="00372116"/>
    <w:rsid w:val="003723FC"/>
    <w:rsid w:val="00372453"/>
    <w:rsid w:val="003726F8"/>
    <w:rsid w:val="00372A59"/>
    <w:rsid w:val="00372BAF"/>
    <w:rsid w:val="00372C12"/>
    <w:rsid w:val="00372DA1"/>
    <w:rsid w:val="00372F6B"/>
    <w:rsid w:val="00372FC3"/>
    <w:rsid w:val="00373001"/>
    <w:rsid w:val="003732D8"/>
    <w:rsid w:val="00373416"/>
    <w:rsid w:val="003739E1"/>
    <w:rsid w:val="00374148"/>
    <w:rsid w:val="003742E0"/>
    <w:rsid w:val="0037437F"/>
    <w:rsid w:val="003746DC"/>
    <w:rsid w:val="003747D5"/>
    <w:rsid w:val="00374A71"/>
    <w:rsid w:val="00374C62"/>
    <w:rsid w:val="00374FF7"/>
    <w:rsid w:val="00375323"/>
    <w:rsid w:val="00375A53"/>
    <w:rsid w:val="00375A7B"/>
    <w:rsid w:val="00375B97"/>
    <w:rsid w:val="00376023"/>
    <w:rsid w:val="0037623A"/>
    <w:rsid w:val="00376672"/>
    <w:rsid w:val="0037676B"/>
    <w:rsid w:val="003767EB"/>
    <w:rsid w:val="0037681E"/>
    <w:rsid w:val="00376824"/>
    <w:rsid w:val="00376B67"/>
    <w:rsid w:val="00376CE9"/>
    <w:rsid w:val="00376D81"/>
    <w:rsid w:val="0037729A"/>
    <w:rsid w:val="00377865"/>
    <w:rsid w:val="0038028F"/>
    <w:rsid w:val="0038063C"/>
    <w:rsid w:val="003809D5"/>
    <w:rsid w:val="00380F01"/>
    <w:rsid w:val="00380F08"/>
    <w:rsid w:val="00380F5E"/>
    <w:rsid w:val="0038183E"/>
    <w:rsid w:val="003818D3"/>
    <w:rsid w:val="003818FA"/>
    <w:rsid w:val="00381B41"/>
    <w:rsid w:val="00381B93"/>
    <w:rsid w:val="00381CED"/>
    <w:rsid w:val="003820E6"/>
    <w:rsid w:val="00382242"/>
    <w:rsid w:val="003824BF"/>
    <w:rsid w:val="003829BB"/>
    <w:rsid w:val="00382BF9"/>
    <w:rsid w:val="0038302B"/>
    <w:rsid w:val="003836DA"/>
    <w:rsid w:val="00383BAC"/>
    <w:rsid w:val="00383CC1"/>
    <w:rsid w:val="00383D36"/>
    <w:rsid w:val="00383D64"/>
    <w:rsid w:val="00383D85"/>
    <w:rsid w:val="00383DB7"/>
    <w:rsid w:val="00383E16"/>
    <w:rsid w:val="00383F68"/>
    <w:rsid w:val="00384391"/>
    <w:rsid w:val="003847EB"/>
    <w:rsid w:val="00384845"/>
    <w:rsid w:val="00384C46"/>
    <w:rsid w:val="00384C52"/>
    <w:rsid w:val="00384EB6"/>
    <w:rsid w:val="00385135"/>
    <w:rsid w:val="00385370"/>
    <w:rsid w:val="0038545C"/>
    <w:rsid w:val="00385C44"/>
    <w:rsid w:val="00385D88"/>
    <w:rsid w:val="003863FD"/>
    <w:rsid w:val="00386763"/>
    <w:rsid w:val="00386915"/>
    <w:rsid w:val="00386DA6"/>
    <w:rsid w:val="0038705B"/>
    <w:rsid w:val="003870E1"/>
    <w:rsid w:val="00387521"/>
    <w:rsid w:val="00387B11"/>
    <w:rsid w:val="00387CD8"/>
    <w:rsid w:val="00387F4D"/>
    <w:rsid w:val="003901C2"/>
    <w:rsid w:val="00390239"/>
    <w:rsid w:val="003909DF"/>
    <w:rsid w:val="00390AFD"/>
    <w:rsid w:val="00390BE8"/>
    <w:rsid w:val="00390C90"/>
    <w:rsid w:val="00390CCF"/>
    <w:rsid w:val="00390F8B"/>
    <w:rsid w:val="00391098"/>
    <w:rsid w:val="0039110F"/>
    <w:rsid w:val="0039120B"/>
    <w:rsid w:val="00391219"/>
    <w:rsid w:val="00391455"/>
    <w:rsid w:val="0039150E"/>
    <w:rsid w:val="0039177A"/>
    <w:rsid w:val="00391EB6"/>
    <w:rsid w:val="003924CE"/>
    <w:rsid w:val="00392527"/>
    <w:rsid w:val="00392953"/>
    <w:rsid w:val="00392A52"/>
    <w:rsid w:val="00392F50"/>
    <w:rsid w:val="00393144"/>
    <w:rsid w:val="00393212"/>
    <w:rsid w:val="00393764"/>
    <w:rsid w:val="003939D8"/>
    <w:rsid w:val="00393DC1"/>
    <w:rsid w:val="00393EA3"/>
    <w:rsid w:val="0039402A"/>
    <w:rsid w:val="0039478E"/>
    <w:rsid w:val="00394903"/>
    <w:rsid w:val="00394BDA"/>
    <w:rsid w:val="00394CD3"/>
    <w:rsid w:val="00394E0E"/>
    <w:rsid w:val="00394FFD"/>
    <w:rsid w:val="00395089"/>
    <w:rsid w:val="00395442"/>
    <w:rsid w:val="003957ED"/>
    <w:rsid w:val="00395EE6"/>
    <w:rsid w:val="00395FFC"/>
    <w:rsid w:val="00396110"/>
    <w:rsid w:val="003967A1"/>
    <w:rsid w:val="003967DD"/>
    <w:rsid w:val="00396D89"/>
    <w:rsid w:val="003972FE"/>
    <w:rsid w:val="00397594"/>
    <w:rsid w:val="003A018E"/>
    <w:rsid w:val="003A01AA"/>
    <w:rsid w:val="003A01FD"/>
    <w:rsid w:val="003A07E8"/>
    <w:rsid w:val="003A082B"/>
    <w:rsid w:val="003A0C50"/>
    <w:rsid w:val="003A0D22"/>
    <w:rsid w:val="003A1598"/>
    <w:rsid w:val="003A185D"/>
    <w:rsid w:val="003A1AF9"/>
    <w:rsid w:val="003A1B20"/>
    <w:rsid w:val="003A1BCD"/>
    <w:rsid w:val="003A1D1B"/>
    <w:rsid w:val="003A1D5B"/>
    <w:rsid w:val="003A2B3A"/>
    <w:rsid w:val="003A2BB8"/>
    <w:rsid w:val="003A2CAF"/>
    <w:rsid w:val="003A2D5C"/>
    <w:rsid w:val="003A3C52"/>
    <w:rsid w:val="003A3F22"/>
    <w:rsid w:val="003A41C0"/>
    <w:rsid w:val="003A43CE"/>
    <w:rsid w:val="003A4634"/>
    <w:rsid w:val="003A4845"/>
    <w:rsid w:val="003A48E3"/>
    <w:rsid w:val="003A4A3E"/>
    <w:rsid w:val="003A52B6"/>
    <w:rsid w:val="003A540D"/>
    <w:rsid w:val="003A56CE"/>
    <w:rsid w:val="003A59F3"/>
    <w:rsid w:val="003A5CCD"/>
    <w:rsid w:val="003A5EB8"/>
    <w:rsid w:val="003A5EC0"/>
    <w:rsid w:val="003A5FA8"/>
    <w:rsid w:val="003A668F"/>
    <w:rsid w:val="003A6899"/>
    <w:rsid w:val="003A6C32"/>
    <w:rsid w:val="003A6C76"/>
    <w:rsid w:val="003A6DF8"/>
    <w:rsid w:val="003A7199"/>
    <w:rsid w:val="003A7A0C"/>
    <w:rsid w:val="003B0202"/>
    <w:rsid w:val="003B0255"/>
    <w:rsid w:val="003B075D"/>
    <w:rsid w:val="003B0FBE"/>
    <w:rsid w:val="003B0FD9"/>
    <w:rsid w:val="003B1005"/>
    <w:rsid w:val="003B1BC7"/>
    <w:rsid w:val="003B1DC7"/>
    <w:rsid w:val="003B2021"/>
    <w:rsid w:val="003B2401"/>
    <w:rsid w:val="003B29CA"/>
    <w:rsid w:val="003B2A4A"/>
    <w:rsid w:val="003B2AB9"/>
    <w:rsid w:val="003B2FC7"/>
    <w:rsid w:val="003B3215"/>
    <w:rsid w:val="003B3303"/>
    <w:rsid w:val="003B34B4"/>
    <w:rsid w:val="003B3978"/>
    <w:rsid w:val="003B3C4B"/>
    <w:rsid w:val="003B41AD"/>
    <w:rsid w:val="003B458B"/>
    <w:rsid w:val="003B4860"/>
    <w:rsid w:val="003B48AA"/>
    <w:rsid w:val="003B4932"/>
    <w:rsid w:val="003B4D88"/>
    <w:rsid w:val="003B51E8"/>
    <w:rsid w:val="003B52D6"/>
    <w:rsid w:val="003B5966"/>
    <w:rsid w:val="003B5C43"/>
    <w:rsid w:val="003B5F93"/>
    <w:rsid w:val="003B619D"/>
    <w:rsid w:val="003B64EA"/>
    <w:rsid w:val="003B68B2"/>
    <w:rsid w:val="003B6B51"/>
    <w:rsid w:val="003B7210"/>
    <w:rsid w:val="003B72A1"/>
    <w:rsid w:val="003B769C"/>
    <w:rsid w:val="003B776C"/>
    <w:rsid w:val="003B7803"/>
    <w:rsid w:val="003B7C24"/>
    <w:rsid w:val="003B7D6B"/>
    <w:rsid w:val="003C0178"/>
    <w:rsid w:val="003C020A"/>
    <w:rsid w:val="003C03B0"/>
    <w:rsid w:val="003C050D"/>
    <w:rsid w:val="003C06B3"/>
    <w:rsid w:val="003C0924"/>
    <w:rsid w:val="003C11B2"/>
    <w:rsid w:val="003C11F2"/>
    <w:rsid w:val="003C22C1"/>
    <w:rsid w:val="003C25FD"/>
    <w:rsid w:val="003C2940"/>
    <w:rsid w:val="003C308F"/>
    <w:rsid w:val="003C3430"/>
    <w:rsid w:val="003C35E6"/>
    <w:rsid w:val="003C3909"/>
    <w:rsid w:val="003C3CAD"/>
    <w:rsid w:val="003C434E"/>
    <w:rsid w:val="003C4A9D"/>
    <w:rsid w:val="003C4C6D"/>
    <w:rsid w:val="003C4FA8"/>
    <w:rsid w:val="003C5600"/>
    <w:rsid w:val="003C5C89"/>
    <w:rsid w:val="003C5CBF"/>
    <w:rsid w:val="003C5FE9"/>
    <w:rsid w:val="003C629A"/>
    <w:rsid w:val="003C644C"/>
    <w:rsid w:val="003C66AD"/>
    <w:rsid w:val="003C695F"/>
    <w:rsid w:val="003C69DF"/>
    <w:rsid w:val="003C6CA1"/>
    <w:rsid w:val="003C7152"/>
    <w:rsid w:val="003C7439"/>
    <w:rsid w:val="003C74EC"/>
    <w:rsid w:val="003C74ED"/>
    <w:rsid w:val="003C76AF"/>
    <w:rsid w:val="003D022B"/>
    <w:rsid w:val="003D02EE"/>
    <w:rsid w:val="003D0371"/>
    <w:rsid w:val="003D09B0"/>
    <w:rsid w:val="003D0BAA"/>
    <w:rsid w:val="003D100A"/>
    <w:rsid w:val="003D1146"/>
    <w:rsid w:val="003D135A"/>
    <w:rsid w:val="003D1440"/>
    <w:rsid w:val="003D1533"/>
    <w:rsid w:val="003D15AC"/>
    <w:rsid w:val="003D19A6"/>
    <w:rsid w:val="003D1B9B"/>
    <w:rsid w:val="003D1BBA"/>
    <w:rsid w:val="003D1F9F"/>
    <w:rsid w:val="003D2429"/>
    <w:rsid w:val="003D26BD"/>
    <w:rsid w:val="003D2840"/>
    <w:rsid w:val="003D28CC"/>
    <w:rsid w:val="003D2E5C"/>
    <w:rsid w:val="003D3366"/>
    <w:rsid w:val="003D3405"/>
    <w:rsid w:val="003D3518"/>
    <w:rsid w:val="003D3C5C"/>
    <w:rsid w:val="003D3D02"/>
    <w:rsid w:val="003D4038"/>
    <w:rsid w:val="003D4400"/>
    <w:rsid w:val="003D4531"/>
    <w:rsid w:val="003D4BAB"/>
    <w:rsid w:val="003D5427"/>
    <w:rsid w:val="003D5C3B"/>
    <w:rsid w:val="003D5C8B"/>
    <w:rsid w:val="003D5FC3"/>
    <w:rsid w:val="003D5FE5"/>
    <w:rsid w:val="003D63AA"/>
    <w:rsid w:val="003D6438"/>
    <w:rsid w:val="003D6764"/>
    <w:rsid w:val="003D680D"/>
    <w:rsid w:val="003D6CAC"/>
    <w:rsid w:val="003D6F6B"/>
    <w:rsid w:val="003D719E"/>
    <w:rsid w:val="003D7434"/>
    <w:rsid w:val="003D76E4"/>
    <w:rsid w:val="003D76F3"/>
    <w:rsid w:val="003D77B0"/>
    <w:rsid w:val="003D784D"/>
    <w:rsid w:val="003D7ACC"/>
    <w:rsid w:val="003D7F70"/>
    <w:rsid w:val="003D7F97"/>
    <w:rsid w:val="003E0269"/>
    <w:rsid w:val="003E029B"/>
    <w:rsid w:val="003E083C"/>
    <w:rsid w:val="003E0A8A"/>
    <w:rsid w:val="003E0AD5"/>
    <w:rsid w:val="003E0C00"/>
    <w:rsid w:val="003E0E41"/>
    <w:rsid w:val="003E1229"/>
    <w:rsid w:val="003E1255"/>
    <w:rsid w:val="003E12EF"/>
    <w:rsid w:val="003E1AEF"/>
    <w:rsid w:val="003E1C47"/>
    <w:rsid w:val="003E1D0C"/>
    <w:rsid w:val="003E1F80"/>
    <w:rsid w:val="003E1FFF"/>
    <w:rsid w:val="003E2141"/>
    <w:rsid w:val="003E25EE"/>
    <w:rsid w:val="003E262B"/>
    <w:rsid w:val="003E2730"/>
    <w:rsid w:val="003E27A2"/>
    <w:rsid w:val="003E27C6"/>
    <w:rsid w:val="003E2CB6"/>
    <w:rsid w:val="003E2EE6"/>
    <w:rsid w:val="003E3574"/>
    <w:rsid w:val="003E371C"/>
    <w:rsid w:val="003E3865"/>
    <w:rsid w:val="003E3C00"/>
    <w:rsid w:val="003E3C68"/>
    <w:rsid w:val="003E45AD"/>
    <w:rsid w:val="003E4BF1"/>
    <w:rsid w:val="003E4CB3"/>
    <w:rsid w:val="003E5057"/>
    <w:rsid w:val="003E5885"/>
    <w:rsid w:val="003E59D8"/>
    <w:rsid w:val="003E665B"/>
    <w:rsid w:val="003E6765"/>
    <w:rsid w:val="003E686F"/>
    <w:rsid w:val="003E6BD1"/>
    <w:rsid w:val="003E6DE6"/>
    <w:rsid w:val="003E70A1"/>
    <w:rsid w:val="003E72FD"/>
    <w:rsid w:val="003E770D"/>
    <w:rsid w:val="003E7A39"/>
    <w:rsid w:val="003E7D78"/>
    <w:rsid w:val="003F00D0"/>
    <w:rsid w:val="003F00E7"/>
    <w:rsid w:val="003F02EE"/>
    <w:rsid w:val="003F0534"/>
    <w:rsid w:val="003F0921"/>
    <w:rsid w:val="003F10D2"/>
    <w:rsid w:val="003F1116"/>
    <w:rsid w:val="003F1560"/>
    <w:rsid w:val="003F15C6"/>
    <w:rsid w:val="003F1B57"/>
    <w:rsid w:val="003F1B94"/>
    <w:rsid w:val="003F23A9"/>
    <w:rsid w:val="003F2957"/>
    <w:rsid w:val="003F2A36"/>
    <w:rsid w:val="003F2A5F"/>
    <w:rsid w:val="003F2CF9"/>
    <w:rsid w:val="003F2F52"/>
    <w:rsid w:val="003F372F"/>
    <w:rsid w:val="003F3C5E"/>
    <w:rsid w:val="003F3FBB"/>
    <w:rsid w:val="003F490C"/>
    <w:rsid w:val="003F492E"/>
    <w:rsid w:val="003F4FE0"/>
    <w:rsid w:val="003F50D5"/>
    <w:rsid w:val="003F5124"/>
    <w:rsid w:val="003F54DC"/>
    <w:rsid w:val="003F59D7"/>
    <w:rsid w:val="003F5D11"/>
    <w:rsid w:val="003F5D2C"/>
    <w:rsid w:val="003F640F"/>
    <w:rsid w:val="003F7710"/>
    <w:rsid w:val="003F7714"/>
    <w:rsid w:val="003F789C"/>
    <w:rsid w:val="003F7900"/>
    <w:rsid w:val="003F7E93"/>
    <w:rsid w:val="003F7F53"/>
    <w:rsid w:val="00400302"/>
    <w:rsid w:val="0040037B"/>
    <w:rsid w:val="004004FB"/>
    <w:rsid w:val="00400AED"/>
    <w:rsid w:val="00400D7C"/>
    <w:rsid w:val="00401800"/>
    <w:rsid w:val="0040198D"/>
    <w:rsid w:val="00401BE8"/>
    <w:rsid w:val="00401E36"/>
    <w:rsid w:val="00401F3C"/>
    <w:rsid w:val="00402151"/>
    <w:rsid w:val="0040218B"/>
    <w:rsid w:val="0040255D"/>
    <w:rsid w:val="00402622"/>
    <w:rsid w:val="004027BF"/>
    <w:rsid w:val="00402B72"/>
    <w:rsid w:val="00402E10"/>
    <w:rsid w:val="00403E01"/>
    <w:rsid w:val="00403FFF"/>
    <w:rsid w:val="004045D0"/>
    <w:rsid w:val="0040474E"/>
    <w:rsid w:val="00404846"/>
    <w:rsid w:val="00404D2B"/>
    <w:rsid w:val="00405194"/>
    <w:rsid w:val="0040523D"/>
    <w:rsid w:val="0040529B"/>
    <w:rsid w:val="0040539D"/>
    <w:rsid w:val="004054BB"/>
    <w:rsid w:val="0040562A"/>
    <w:rsid w:val="00405A98"/>
    <w:rsid w:val="00405F11"/>
    <w:rsid w:val="00406385"/>
    <w:rsid w:val="00406473"/>
    <w:rsid w:val="004065BA"/>
    <w:rsid w:val="00406B4A"/>
    <w:rsid w:val="00406B56"/>
    <w:rsid w:val="00406BB9"/>
    <w:rsid w:val="00406E2E"/>
    <w:rsid w:val="0040703D"/>
    <w:rsid w:val="0040743A"/>
    <w:rsid w:val="004076F5"/>
    <w:rsid w:val="004077C6"/>
    <w:rsid w:val="00407814"/>
    <w:rsid w:val="00407821"/>
    <w:rsid w:val="00407CE5"/>
    <w:rsid w:val="004101C3"/>
    <w:rsid w:val="004101E2"/>
    <w:rsid w:val="00410684"/>
    <w:rsid w:val="004116F5"/>
    <w:rsid w:val="004119BF"/>
    <w:rsid w:val="00411CBE"/>
    <w:rsid w:val="0041232C"/>
    <w:rsid w:val="004125BC"/>
    <w:rsid w:val="0041264B"/>
    <w:rsid w:val="00412DF2"/>
    <w:rsid w:val="00412DF3"/>
    <w:rsid w:val="00412F93"/>
    <w:rsid w:val="004131A7"/>
    <w:rsid w:val="004135C6"/>
    <w:rsid w:val="004135F2"/>
    <w:rsid w:val="00413728"/>
    <w:rsid w:val="00413A8C"/>
    <w:rsid w:val="00413E31"/>
    <w:rsid w:val="004143FF"/>
    <w:rsid w:val="004149AE"/>
    <w:rsid w:val="00414D68"/>
    <w:rsid w:val="00414DAC"/>
    <w:rsid w:val="004150C0"/>
    <w:rsid w:val="004153D3"/>
    <w:rsid w:val="00415596"/>
    <w:rsid w:val="004156C3"/>
    <w:rsid w:val="004157B7"/>
    <w:rsid w:val="004159C2"/>
    <w:rsid w:val="00415CD4"/>
    <w:rsid w:val="004162A2"/>
    <w:rsid w:val="004167DA"/>
    <w:rsid w:val="00416A68"/>
    <w:rsid w:val="00417097"/>
    <w:rsid w:val="00417164"/>
    <w:rsid w:val="004171DB"/>
    <w:rsid w:val="0041720D"/>
    <w:rsid w:val="00417249"/>
    <w:rsid w:val="00417454"/>
    <w:rsid w:val="00417C34"/>
    <w:rsid w:val="00417C68"/>
    <w:rsid w:val="00420376"/>
    <w:rsid w:val="00420935"/>
    <w:rsid w:val="00421044"/>
    <w:rsid w:val="0042126F"/>
    <w:rsid w:val="00421D77"/>
    <w:rsid w:val="004221B3"/>
    <w:rsid w:val="0042232D"/>
    <w:rsid w:val="00422911"/>
    <w:rsid w:val="00422B4A"/>
    <w:rsid w:val="00422B5A"/>
    <w:rsid w:val="00422D33"/>
    <w:rsid w:val="00422D96"/>
    <w:rsid w:val="00422DA4"/>
    <w:rsid w:val="00422EA3"/>
    <w:rsid w:val="004237FA"/>
    <w:rsid w:val="00423B2E"/>
    <w:rsid w:val="004242AE"/>
    <w:rsid w:val="00424EFC"/>
    <w:rsid w:val="0042520F"/>
    <w:rsid w:val="00425264"/>
    <w:rsid w:val="00425977"/>
    <w:rsid w:val="00425AC8"/>
    <w:rsid w:val="004260A0"/>
    <w:rsid w:val="004262A2"/>
    <w:rsid w:val="004264B5"/>
    <w:rsid w:val="00426526"/>
    <w:rsid w:val="004267A4"/>
    <w:rsid w:val="0042693C"/>
    <w:rsid w:val="00426C22"/>
    <w:rsid w:val="00426FA6"/>
    <w:rsid w:val="0042704B"/>
    <w:rsid w:val="00427272"/>
    <w:rsid w:val="0042771B"/>
    <w:rsid w:val="00427B9B"/>
    <w:rsid w:val="00427E8F"/>
    <w:rsid w:val="00427FC0"/>
    <w:rsid w:val="00427FD4"/>
    <w:rsid w:val="0043072B"/>
    <w:rsid w:val="00430773"/>
    <w:rsid w:val="00430A66"/>
    <w:rsid w:val="00430B7D"/>
    <w:rsid w:val="00430B80"/>
    <w:rsid w:val="00430BA8"/>
    <w:rsid w:val="00430BB5"/>
    <w:rsid w:val="00430BDF"/>
    <w:rsid w:val="00430DC2"/>
    <w:rsid w:val="00430E82"/>
    <w:rsid w:val="00431201"/>
    <w:rsid w:val="00431588"/>
    <w:rsid w:val="0043167E"/>
    <w:rsid w:val="00431B5F"/>
    <w:rsid w:val="00431E73"/>
    <w:rsid w:val="00431EDE"/>
    <w:rsid w:val="0043237C"/>
    <w:rsid w:val="00432435"/>
    <w:rsid w:val="00432710"/>
    <w:rsid w:val="0043276A"/>
    <w:rsid w:val="00432B23"/>
    <w:rsid w:val="00433060"/>
    <w:rsid w:val="00433CE3"/>
    <w:rsid w:val="00433D4E"/>
    <w:rsid w:val="00433FD4"/>
    <w:rsid w:val="0043443A"/>
    <w:rsid w:val="004346C3"/>
    <w:rsid w:val="00434753"/>
    <w:rsid w:val="004349A7"/>
    <w:rsid w:val="00434C2E"/>
    <w:rsid w:val="00434D68"/>
    <w:rsid w:val="00434DFC"/>
    <w:rsid w:val="00434ECA"/>
    <w:rsid w:val="004350AA"/>
    <w:rsid w:val="004352FB"/>
    <w:rsid w:val="00435444"/>
    <w:rsid w:val="00435B4B"/>
    <w:rsid w:val="00435E3B"/>
    <w:rsid w:val="00435FEC"/>
    <w:rsid w:val="00436298"/>
    <w:rsid w:val="004365B4"/>
    <w:rsid w:val="00436A2E"/>
    <w:rsid w:val="00436A87"/>
    <w:rsid w:val="00436B28"/>
    <w:rsid w:val="004373C4"/>
    <w:rsid w:val="00437E08"/>
    <w:rsid w:val="00437E88"/>
    <w:rsid w:val="00437E8F"/>
    <w:rsid w:val="00437EE9"/>
    <w:rsid w:val="00440221"/>
    <w:rsid w:val="004407DC"/>
    <w:rsid w:val="00440ADD"/>
    <w:rsid w:val="00440D39"/>
    <w:rsid w:val="00440E0A"/>
    <w:rsid w:val="00440EE2"/>
    <w:rsid w:val="00440F83"/>
    <w:rsid w:val="00441446"/>
    <w:rsid w:val="0044160F"/>
    <w:rsid w:val="00441A62"/>
    <w:rsid w:val="00441EC6"/>
    <w:rsid w:val="00441FA0"/>
    <w:rsid w:val="004420BE"/>
    <w:rsid w:val="00442408"/>
    <w:rsid w:val="004424F5"/>
    <w:rsid w:val="0044266B"/>
    <w:rsid w:val="00443685"/>
    <w:rsid w:val="004438E8"/>
    <w:rsid w:val="00443908"/>
    <w:rsid w:val="00443A34"/>
    <w:rsid w:val="00443C65"/>
    <w:rsid w:val="00443C89"/>
    <w:rsid w:val="00443E77"/>
    <w:rsid w:val="00443EE8"/>
    <w:rsid w:val="00443F2E"/>
    <w:rsid w:val="00443F34"/>
    <w:rsid w:val="00444088"/>
    <w:rsid w:val="00444153"/>
    <w:rsid w:val="004441B7"/>
    <w:rsid w:val="004441D5"/>
    <w:rsid w:val="004442D0"/>
    <w:rsid w:val="00444639"/>
    <w:rsid w:val="004448EF"/>
    <w:rsid w:val="00444F79"/>
    <w:rsid w:val="00444FEA"/>
    <w:rsid w:val="00445040"/>
    <w:rsid w:val="00445450"/>
    <w:rsid w:val="00445667"/>
    <w:rsid w:val="00445B7D"/>
    <w:rsid w:val="00445FAD"/>
    <w:rsid w:val="00446723"/>
    <w:rsid w:val="00446918"/>
    <w:rsid w:val="00446BD0"/>
    <w:rsid w:val="0044728A"/>
    <w:rsid w:val="004472BF"/>
    <w:rsid w:val="00447301"/>
    <w:rsid w:val="0044753E"/>
    <w:rsid w:val="00447552"/>
    <w:rsid w:val="004477F2"/>
    <w:rsid w:val="0044797B"/>
    <w:rsid w:val="00447C6F"/>
    <w:rsid w:val="00447CE8"/>
    <w:rsid w:val="00447F64"/>
    <w:rsid w:val="00447F71"/>
    <w:rsid w:val="004500FB"/>
    <w:rsid w:val="004502B2"/>
    <w:rsid w:val="0045090C"/>
    <w:rsid w:val="00450B3D"/>
    <w:rsid w:val="00450EE6"/>
    <w:rsid w:val="004511B2"/>
    <w:rsid w:val="004513FE"/>
    <w:rsid w:val="00451520"/>
    <w:rsid w:val="00451575"/>
    <w:rsid w:val="00451679"/>
    <w:rsid w:val="004516ED"/>
    <w:rsid w:val="0045191F"/>
    <w:rsid w:val="00451B21"/>
    <w:rsid w:val="00451D55"/>
    <w:rsid w:val="0045205E"/>
    <w:rsid w:val="0045276C"/>
    <w:rsid w:val="004527AE"/>
    <w:rsid w:val="004529B4"/>
    <w:rsid w:val="00452A02"/>
    <w:rsid w:val="00452A61"/>
    <w:rsid w:val="00452D02"/>
    <w:rsid w:val="00453138"/>
    <w:rsid w:val="00453371"/>
    <w:rsid w:val="0045374C"/>
    <w:rsid w:val="00453849"/>
    <w:rsid w:val="004538F6"/>
    <w:rsid w:val="00453940"/>
    <w:rsid w:val="004545EA"/>
    <w:rsid w:val="00454A53"/>
    <w:rsid w:val="00454BFF"/>
    <w:rsid w:val="004553CB"/>
    <w:rsid w:val="004558D2"/>
    <w:rsid w:val="00455E55"/>
    <w:rsid w:val="00455E62"/>
    <w:rsid w:val="00456149"/>
    <w:rsid w:val="004566FE"/>
    <w:rsid w:val="00456AF7"/>
    <w:rsid w:val="00456B47"/>
    <w:rsid w:val="00456C18"/>
    <w:rsid w:val="00456D74"/>
    <w:rsid w:val="00456E03"/>
    <w:rsid w:val="0045709F"/>
    <w:rsid w:val="0045713C"/>
    <w:rsid w:val="00457410"/>
    <w:rsid w:val="00457740"/>
    <w:rsid w:val="00457B27"/>
    <w:rsid w:val="00457C03"/>
    <w:rsid w:val="00457DCF"/>
    <w:rsid w:val="00457DDC"/>
    <w:rsid w:val="0046013C"/>
    <w:rsid w:val="00460741"/>
    <w:rsid w:val="00460915"/>
    <w:rsid w:val="00460C6B"/>
    <w:rsid w:val="00460CDD"/>
    <w:rsid w:val="00460CE5"/>
    <w:rsid w:val="004611BF"/>
    <w:rsid w:val="00461592"/>
    <w:rsid w:val="00461D9D"/>
    <w:rsid w:val="0046205B"/>
    <w:rsid w:val="004620DF"/>
    <w:rsid w:val="004621CE"/>
    <w:rsid w:val="0046222D"/>
    <w:rsid w:val="00462938"/>
    <w:rsid w:val="00462AB3"/>
    <w:rsid w:val="00463173"/>
    <w:rsid w:val="004631BC"/>
    <w:rsid w:val="004632C3"/>
    <w:rsid w:val="0046364E"/>
    <w:rsid w:val="00463838"/>
    <w:rsid w:val="00463CCA"/>
    <w:rsid w:val="0046447F"/>
    <w:rsid w:val="00464D7E"/>
    <w:rsid w:val="00464DDE"/>
    <w:rsid w:val="00464E2C"/>
    <w:rsid w:val="00464E88"/>
    <w:rsid w:val="00464F11"/>
    <w:rsid w:val="0046505B"/>
    <w:rsid w:val="00465406"/>
    <w:rsid w:val="004654CC"/>
    <w:rsid w:val="00465708"/>
    <w:rsid w:val="00465A68"/>
    <w:rsid w:val="00465A96"/>
    <w:rsid w:val="00465AC7"/>
    <w:rsid w:val="00465CB4"/>
    <w:rsid w:val="00465ECF"/>
    <w:rsid w:val="00466141"/>
    <w:rsid w:val="004665AF"/>
    <w:rsid w:val="004665EB"/>
    <w:rsid w:val="00466878"/>
    <w:rsid w:val="00466BE7"/>
    <w:rsid w:val="00466CE2"/>
    <w:rsid w:val="00466D45"/>
    <w:rsid w:val="00466D49"/>
    <w:rsid w:val="00466DC1"/>
    <w:rsid w:val="00466F5B"/>
    <w:rsid w:val="00467363"/>
    <w:rsid w:val="00467493"/>
    <w:rsid w:val="00467526"/>
    <w:rsid w:val="00467561"/>
    <w:rsid w:val="00467584"/>
    <w:rsid w:val="004675D2"/>
    <w:rsid w:val="00467667"/>
    <w:rsid w:val="004676A1"/>
    <w:rsid w:val="004676BC"/>
    <w:rsid w:val="00467931"/>
    <w:rsid w:val="00467D23"/>
    <w:rsid w:val="004700B9"/>
    <w:rsid w:val="00470335"/>
    <w:rsid w:val="0047052C"/>
    <w:rsid w:val="004707C3"/>
    <w:rsid w:val="0047081B"/>
    <w:rsid w:val="00470B80"/>
    <w:rsid w:val="00470D6D"/>
    <w:rsid w:val="00470F8A"/>
    <w:rsid w:val="00471430"/>
    <w:rsid w:val="004718FF"/>
    <w:rsid w:val="004729F7"/>
    <w:rsid w:val="00472B5B"/>
    <w:rsid w:val="00472D65"/>
    <w:rsid w:val="00472DBC"/>
    <w:rsid w:val="00472E53"/>
    <w:rsid w:val="004731E3"/>
    <w:rsid w:val="004735F7"/>
    <w:rsid w:val="004736AB"/>
    <w:rsid w:val="00473D2F"/>
    <w:rsid w:val="0047417D"/>
    <w:rsid w:val="00474208"/>
    <w:rsid w:val="004742D3"/>
    <w:rsid w:val="00474716"/>
    <w:rsid w:val="004747A1"/>
    <w:rsid w:val="00475415"/>
    <w:rsid w:val="00475543"/>
    <w:rsid w:val="004758D9"/>
    <w:rsid w:val="0047641D"/>
    <w:rsid w:val="0047665F"/>
    <w:rsid w:val="00476777"/>
    <w:rsid w:val="00476A2D"/>
    <w:rsid w:val="00476B84"/>
    <w:rsid w:val="004770DF"/>
    <w:rsid w:val="0047719D"/>
    <w:rsid w:val="004775DC"/>
    <w:rsid w:val="00477718"/>
    <w:rsid w:val="00477756"/>
    <w:rsid w:val="004777F4"/>
    <w:rsid w:val="004801E2"/>
    <w:rsid w:val="004802D1"/>
    <w:rsid w:val="00480BF8"/>
    <w:rsid w:val="00480EFA"/>
    <w:rsid w:val="00481136"/>
    <w:rsid w:val="00481257"/>
    <w:rsid w:val="00481725"/>
    <w:rsid w:val="00481CE0"/>
    <w:rsid w:val="00482014"/>
    <w:rsid w:val="00482376"/>
    <w:rsid w:val="004823B6"/>
    <w:rsid w:val="004829BB"/>
    <w:rsid w:val="004829EB"/>
    <w:rsid w:val="00482B7D"/>
    <w:rsid w:val="00482F0B"/>
    <w:rsid w:val="00483309"/>
    <w:rsid w:val="004838B4"/>
    <w:rsid w:val="00483E0C"/>
    <w:rsid w:val="00484570"/>
    <w:rsid w:val="00484702"/>
    <w:rsid w:val="0048490E"/>
    <w:rsid w:val="00484A59"/>
    <w:rsid w:val="00484B39"/>
    <w:rsid w:val="00484D56"/>
    <w:rsid w:val="00485048"/>
    <w:rsid w:val="004852D5"/>
    <w:rsid w:val="00485409"/>
    <w:rsid w:val="00485451"/>
    <w:rsid w:val="00485783"/>
    <w:rsid w:val="004858E8"/>
    <w:rsid w:val="00485D2C"/>
    <w:rsid w:val="00486019"/>
    <w:rsid w:val="00486F0C"/>
    <w:rsid w:val="0048716B"/>
    <w:rsid w:val="00487206"/>
    <w:rsid w:val="004877A8"/>
    <w:rsid w:val="00490518"/>
    <w:rsid w:val="00490764"/>
    <w:rsid w:val="004909A4"/>
    <w:rsid w:val="00490EB8"/>
    <w:rsid w:val="00491087"/>
    <w:rsid w:val="00491142"/>
    <w:rsid w:val="0049129D"/>
    <w:rsid w:val="004922D2"/>
    <w:rsid w:val="004922E3"/>
    <w:rsid w:val="00492531"/>
    <w:rsid w:val="00492542"/>
    <w:rsid w:val="00492D4F"/>
    <w:rsid w:val="00492EE8"/>
    <w:rsid w:val="00493101"/>
    <w:rsid w:val="00493134"/>
    <w:rsid w:val="00493196"/>
    <w:rsid w:val="00493227"/>
    <w:rsid w:val="0049348E"/>
    <w:rsid w:val="0049387D"/>
    <w:rsid w:val="00493975"/>
    <w:rsid w:val="00493CD6"/>
    <w:rsid w:val="0049459D"/>
    <w:rsid w:val="00494A63"/>
    <w:rsid w:val="00494E2E"/>
    <w:rsid w:val="0049506A"/>
    <w:rsid w:val="004951E2"/>
    <w:rsid w:val="004954CE"/>
    <w:rsid w:val="00495C9E"/>
    <w:rsid w:val="00495F10"/>
    <w:rsid w:val="00496142"/>
    <w:rsid w:val="004963F1"/>
    <w:rsid w:val="004968E1"/>
    <w:rsid w:val="00496B8E"/>
    <w:rsid w:val="00496D3D"/>
    <w:rsid w:val="00497510"/>
    <w:rsid w:val="0049759F"/>
    <w:rsid w:val="00497860"/>
    <w:rsid w:val="0049797C"/>
    <w:rsid w:val="00497BE7"/>
    <w:rsid w:val="004A0645"/>
    <w:rsid w:val="004A085F"/>
    <w:rsid w:val="004A0C33"/>
    <w:rsid w:val="004A0CA3"/>
    <w:rsid w:val="004A0D07"/>
    <w:rsid w:val="004A1A15"/>
    <w:rsid w:val="004A21FC"/>
    <w:rsid w:val="004A2AE6"/>
    <w:rsid w:val="004A306A"/>
    <w:rsid w:val="004A3819"/>
    <w:rsid w:val="004A3D60"/>
    <w:rsid w:val="004A4752"/>
    <w:rsid w:val="004A4804"/>
    <w:rsid w:val="004A4903"/>
    <w:rsid w:val="004A49FA"/>
    <w:rsid w:val="004A4F09"/>
    <w:rsid w:val="004A5171"/>
    <w:rsid w:val="004A5329"/>
    <w:rsid w:val="004A580E"/>
    <w:rsid w:val="004A6150"/>
    <w:rsid w:val="004A688F"/>
    <w:rsid w:val="004A6955"/>
    <w:rsid w:val="004A6AFD"/>
    <w:rsid w:val="004A6EEA"/>
    <w:rsid w:val="004A78F6"/>
    <w:rsid w:val="004A7D56"/>
    <w:rsid w:val="004B0059"/>
    <w:rsid w:val="004B01C9"/>
    <w:rsid w:val="004B01E8"/>
    <w:rsid w:val="004B03CA"/>
    <w:rsid w:val="004B06F4"/>
    <w:rsid w:val="004B07BE"/>
    <w:rsid w:val="004B0A35"/>
    <w:rsid w:val="004B0B60"/>
    <w:rsid w:val="004B128D"/>
    <w:rsid w:val="004B17D0"/>
    <w:rsid w:val="004B19F4"/>
    <w:rsid w:val="004B1FBC"/>
    <w:rsid w:val="004B206C"/>
    <w:rsid w:val="004B22B4"/>
    <w:rsid w:val="004B25F8"/>
    <w:rsid w:val="004B2611"/>
    <w:rsid w:val="004B29F4"/>
    <w:rsid w:val="004B2C3F"/>
    <w:rsid w:val="004B2EED"/>
    <w:rsid w:val="004B2F4F"/>
    <w:rsid w:val="004B30A5"/>
    <w:rsid w:val="004B317D"/>
    <w:rsid w:val="004B362C"/>
    <w:rsid w:val="004B3971"/>
    <w:rsid w:val="004B3E5F"/>
    <w:rsid w:val="004B49A7"/>
    <w:rsid w:val="004B49DC"/>
    <w:rsid w:val="004B5047"/>
    <w:rsid w:val="004B5465"/>
    <w:rsid w:val="004B54BB"/>
    <w:rsid w:val="004B5AD2"/>
    <w:rsid w:val="004B5D47"/>
    <w:rsid w:val="004B6004"/>
    <w:rsid w:val="004B6480"/>
    <w:rsid w:val="004B6483"/>
    <w:rsid w:val="004B6535"/>
    <w:rsid w:val="004B658D"/>
    <w:rsid w:val="004B66EC"/>
    <w:rsid w:val="004B69EB"/>
    <w:rsid w:val="004B6A88"/>
    <w:rsid w:val="004B6A9B"/>
    <w:rsid w:val="004B6F02"/>
    <w:rsid w:val="004B6F81"/>
    <w:rsid w:val="004B7129"/>
    <w:rsid w:val="004B7235"/>
    <w:rsid w:val="004B76D8"/>
    <w:rsid w:val="004B7782"/>
    <w:rsid w:val="004B7ACD"/>
    <w:rsid w:val="004B7D7B"/>
    <w:rsid w:val="004B7DC3"/>
    <w:rsid w:val="004B7E13"/>
    <w:rsid w:val="004C0054"/>
    <w:rsid w:val="004C06EE"/>
    <w:rsid w:val="004C0842"/>
    <w:rsid w:val="004C097F"/>
    <w:rsid w:val="004C0A13"/>
    <w:rsid w:val="004C0F5A"/>
    <w:rsid w:val="004C0F68"/>
    <w:rsid w:val="004C0F94"/>
    <w:rsid w:val="004C11AA"/>
    <w:rsid w:val="004C1652"/>
    <w:rsid w:val="004C17B4"/>
    <w:rsid w:val="004C18C6"/>
    <w:rsid w:val="004C203E"/>
    <w:rsid w:val="004C22CA"/>
    <w:rsid w:val="004C2315"/>
    <w:rsid w:val="004C23A2"/>
    <w:rsid w:val="004C248E"/>
    <w:rsid w:val="004C24C5"/>
    <w:rsid w:val="004C2528"/>
    <w:rsid w:val="004C27C8"/>
    <w:rsid w:val="004C28BD"/>
    <w:rsid w:val="004C293E"/>
    <w:rsid w:val="004C2940"/>
    <w:rsid w:val="004C2CA0"/>
    <w:rsid w:val="004C2F7C"/>
    <w:rsid w:val="004C31BE"/>
    <w:rsid w:val="004C3340"/>
    <w:rsid w:val="004C364E"/>
    <w:rsid w:val="004C3693"/>
    <w:rsid w:val="004C38D4"/>
    <w:rsid w:val="004C3A64"/>
    <w:rsid w:val="004C3D93"/>
    <w:rsid w:val="004C3E8F"/>
    <w:rsid w:val="004C3F0C"/>
    <w:rsid w:val="004C3F47"/>
    <w:rsid w:val="004C46CD"/>
    <w:rsid w:val="004C4CF3"/>
    <w:rsid w:val="004C54C2"/>
    <w:rsid w:val="004C5937"/>
    <w:rsid w:val="004C611A"/>
    <w:rsid w:val="004C62AE"/>
    <w:rsid w:val="004C6F54"/>
    <w:rsid w:val="004C7BDE"/>
    <w:rsid w:val="004D0054"/>
    <w:rsid w:val="004D0240"/>
    <w:rsid w:val="004D056D"/>
    <w:rsid w:val="004D0794"/>
    <w:rsid w:val="004D0BC0"/>
    <w:rsid w:val="004D0F87"/>
    <w:rsid w:val="004D10B9"/>
    <w:rsid w:val="004D13CD"/>
    <w:rsid w:val="004D15DE"/>
    <w:rsid w:val="004D17A3"/>
    <w:rsid w:val="004D1FEE"/>
    <w:rsid w:val="004D2053"/>
    <w:rsid w:val="004D2301"/>
    <w:rsid w:val="004D2374"/>
    <w:rsid w:val="004D23BA"/>
    <w:rsid w:val="004D24B4"/>
    <w:rsid w:val="004D26B7"/>
    <w:rsid w:val="004D2958"/>
    <w:rsid w:val="004D2A5F"/>
    <w:rsid w:val="004D2BD7"/>
    <w:rsid w:val="004D2C1C"/>
    <w:rsid w:val="004D3D1A"/>
    <w:rsid w:val="004D3ECF"/>
    <w:rsid w:val="004D4090"/>
    <w:rsid w:val="004D414E"/>
    <w:rsid w:val="004D419D"/>
    <w:rsid w:val="004D4467"/>
    <w:rsid w:val="004D463B"/>
    <w:rsid w:val="004D48CF"/>
    <w:rsid w:val="004D4DAA"/>
    <w:rsid w:val="004D52EB"/>
    <w:rsid w:val="004D5704"/>
    <w:rsid w:val="004D5904"/>
    <w:rsid w:val="004D5BCF"/>
    <w:rsid w:val="004D5F28"/>
    <w:rsid w:val="004D6267"/>
    <w:rsid w:val="004D6313"/>
    <w:rsid w:val="004D7051"/>
    <w:rsid w:val="004D7672"/>
    <w:rsid w:val="004D7687"/>
    <w:rsid w:val="004D778C"/>
    <w:rsid w:val="004D7879"/>
    <w:rsid w:val="004D7AC9"/>
    <w:rsid w:val="004D7B73"/>
    <w:rsid w:val="004D7DD4"/>
    <w:rsid w:val="004E0018"/>
    <w:rsid w:val="004E004D"/>
    <w:rsid w:val="004E0084"/>
    <w:rsid w:val="004E0233"/>
    <w:rsid w:val="004E04D3"/>
    <w:rsid w:val="004E0574"/>
    <w:rsid w:val="004E0589"/>
    <w:rsid w:val="004E05F0"/>
    <w:rsid w:val="004E079B"/>
    <w:rsid w:val="004E098D"/>
    <w:rsid w:val="004E09B2"/>
    <w:rsid w:val="004E1387"/>
    <w:rsid w:val="004E1513"/>
    <w:rsid w:val="004E16D5"/>
    <w:rsid w:val="004E1A44"/>
    <w:rsid w:val="004E1BA9"/>
    <w:rsid w:val="004E1F28"/>
    <w:rsid w:val="004E1F84"/>
    <w:rsid w:val="004E20E6"/>
    <w:rsid w:val="004E21E3"/>
    <w:rsid w:val="004E259C"/>
    <w:rsid w:val="004E2B07"/>
    <w:rsid w:val="004E3018"/>
    <w:rsid w:val="004E3257"/>
    <w:rsid w:val="004E3335"/>
    <w:rsid w:val="004E3397"/>
    <w:rsid w:val="004E3804"/>
    <w:rsid w:val="004E3B85"/>
    <w:rsid w:val="004E3C38"/>
    <w:rsid w:val="004E3CFC"/>
    <w:rsid w:val="004E3D35"/>
    <w:rsid w:val="004E3F44"/>
    <w:rsid w:val="004E3F85"/>
    <w:rsid w:val="004E4255"/>
    <w:rsid w:val="004E4811"/>
    <w:rsid w:val="004E4A2B"/>
    <w:rsid w:val="004E4CE9"/>
    <w:rsid w:val="004E4D49"/>
    <w:rsid w:val="004E4DFE"/>
    <w:rsid w:val="004E4F8E"/>
    <w:rsid w:val="004E5367"/>
    <w:rsid w:val="004E55FC"/>
    <w:rsid w:val="004E5608"/>
    <w:rsid w:val="004E572F"/>
    <w:rsid w:val="004E5A7B"/>
    <w:rsid w:val="004E5C6E"/>
    <w:rsid w:val="004E6708"/>
    <w:rsid w:val="004E6BA3"/>
    <w:rsid w:val="004E6C50"/>
    <w:rsid w:val="004E7033"/>
    <w:rsid w:val="004E73D4"/>
    <w:rsid w:val="004E7CD6"/>
    <w:rsid w:val="004E7DA6"/>
    <w:rsid w:val="004E7DDE"/>
    <w:rsid w:val="004E7DEA"/>
    <w:rsid w:val="004F04CE"/>
    <w:rsid w:val="004F089A"/>
    <w:rsid w:val="004F0B28"/>
    <w:rsid w:val="004F0BE6"/>
    <w:rsid w:val="004F0CB4"/>
    <w:rsid w:val="004F0CC7"/>
    <w:rsid w:val="004F10E0"/>
    <w:rsid w:val="004F110B"/>
    <w:rsid w:val="004F1120"/>
    <w:rsid w:val="004F11EF"/>
    <w:rsid w:val="004F1467"/>
    <w:rsid w:val="004F1479"/>
    <w:rsid w:val="004F14B3"/>
    <w:rsid w:val="004F16AA"/>
    <w:rsid w:val="004F17CF"/>
    <w:rsid w:val="004F1CF5"/>
    <w:rsid w:val="004F1E03"/>
    <w:rsid w:val="004F1FC7"/>
    <w:rsid w:val="004F2157"/>
    <w:rsid w:val="004F22DB"/>
    <w:rsid w:val="004F2602"/>
    <w:rsid w:val="004F27D8"/>
    <w:rsid w:val="004F2D9D"/>
    <w:rsid w:val="004F35B8"/>
    <w:rsid w:val="004F3AB8"/>
    <w:rsid w:val="004F3ADF"/>
    <w:rsid w:val="004F3B57"/>
    <w:rsid w:val="004F3C79"/>
    <w:rsid w:val="004F49E9"/>
    <w:rsid w:val="004F4CAE"/>
    <w:rsid w:val="004F4D59"/>
    <w:rsid w:val="004F50B9"/>
    <w:rsid w:val="004F516D"/>
    <w:rsid w:val="004F51B4"/>
    <w:rsid w:val="004F557A"/>
    <w:rsid w:val="004F5799"/>
    <w:rsid w:val="004F58C6"/>
    <w:rsid w:val="004F59EE"/>
    <w:rsid w:val="004F5BD8"/>
    <w:rsid w:val="004F5D94"/>
    <w:rsid w:val="004F5E14"/>
    <w:rsid w:val="004F5FD9"/>
    <w:rsid w:val="004F67E9"/>
    <w:rsid w:val="004F6C03"/>
    <w:rsid w:val="004F7214"/>
    <w:rsid w:val="004F7390"/>
    <w:rsid w:val="004F7652"/>
    <w:rsid w:val="004F79E6"/>
    <w:rsid w:val="005007E2"/>
    <w:rsid w:val="005009A9"/>
    <w:rsid w:val="00500D2A"/>
    <w:rsid w:val="005010EC"/>
    <w:rsid w:val="00501AA5"/>
    <w:rsid w:val="005023B3"/>
    <w:rsid w:val="00502632"/>
    <w:rsid w:val="00502727"/>
    <w:rsid w:val="00502A8E"/>
    <w:rsid w:val="00503712"/>
    <w:rsid w:val="00503BA4"/>
    <w:rsid w:val="005040E8"/>
    <w:rsid w:val="00504313"/>
    <w:rsid w:val="005045E2"/>
    <w:rsid w:val="0050466C"/>
    <w:rsid w:val="0050477F"/>
    <w:rsid w:val="00504EC6"/>
    <w:rsid w:val="00505815"/>
    <w:rsid w:val="005058A8"/>
    <w:rsid w:val="00505ACB"/>
    <w:rsid w:val="00505E25"/>
    <w:rsid w:val="00505EE8"/>
    <w:rsid w:val="00506091"/>
    <w:rsid w:val="005061E7"/>
    <w:rsid w:val="00506216"/>
    <w:rsid w:val="005064E5"/>
    <w:rsid w:val="005068B5"/>
    <w:rsid w:val="0050730C"/>
    <w:rsid w:val="00507353"/>
    <w:rsid w:val="00507687"/>
    <w:rsid w:val="005079AD"/>
    <w:rsid w:val="00507F2F"/>
    <w:rsid w:val="00510469"/>
    <w:rsid w:val="00510C7F"/>
    <w:rsid w:val="00511381"/>
    <w:rsid w:val="0051189C"/>
    <w:rsid w:val="00511991"/>
    <w:rsid w:val="00511B62"/>
    <w:rsid w:val="00511B67"/>
    <w:rsid w:val="00511C1E"/>
    <w:rsid w:val="00511F6B"/>
    <w:rsid w:val="00512117"/>
    <w:rsid w:val="0051216F"/>
    <w:rsid w:val="005125C0"/>
    <w:rsid w:val="00512787"/>
    <w:rsid w:val="0051279E"/>
    <w:rsid w:val="00512B73"/>
    <w:rsid w:val="00512C81"/>
    <w:rsid w:val="00512C8C"/>
    <w:rsid w:val="00512D9D"/>
    <w:rsid w:val="00512E6C"/>
    <w:rsid w:val="00512F96"/>
    <w:rsid w:val="00513259"/>
    <w:rsid w:val="0051339C"/>
    <w:rsid w:val="00513403"/>
    <w:rsid w:val="0051349D"/>
    <w:rsid w:val="00513656"/>
    <w:rsid w:val="005138E3"/>
    <w:rsid w:val="00513DA8"/>
    <w:rsid w:val="00513DF2"/>
    <w:rsid w:val="00514521"/>
    <w:rsid w:val="00514623"/>
    <w:rsid w:val="005147DB"/>
    <w:rsid w:val="00514816"/>
    <w:rsid w:val="00514C28"/>
    <w:rsid w:val="00514F86"/>
    <w:rsid w:val="0051526D"/>
    <w:rsid w:val="00515340"/>
    <w:rsid w:val="005154B1"/>
    <w:rsid w:val="0051551B"/>
    <w:rsid w:val="0051570F"/>
    <w:rsid w:val="0051591F"/>
    <w:rsid w:val="00515DF4"/>
    <w:rsid w:val="005163F4"/>
    <w:rsid w:val="005165EA"/>
    <w:rsid w:val="005167A3"/>
    <w:rsid w:val="00516894"/>
    <w:rsid w:val="00516CCF"/>
    <w:rsid w:val="00516E9B"/>
    <w:rsid w:val="00517075"/>
    <w:rsid w:val="0051712E"/>
    <w:rsid w:val="00517144"/>
    <w:rsid w:val="005172BF"/>
    <w:rsid w:val="00517A5E"/>
    <w:rsid w:val="00517B6F"/>
    <w:rsid w:val="00517CB2"/>
    <w:rsid w:val="00517E00"/>
    <w:rsid w:val="00517E46"/>
    <w:rsid w:val="005205E0"/>
    <w:rsid w:val="0052096C"/>
    <w:rsid w:val="00520A52"/>
    <w:rsid w:val="00520F07"/>
    <w:rsid w:val="00520FFD"/>
    <w:rsid w:val="00521098"/>
    <w:rsid w:val="00521678"/>
    <w:rsid w:val="00521762"/>
    <w:rsid w:val="005217BB"/>
    <w:rsid w:val="00521802"/>
    <w:rsid w:val="00521E0D"/>
    <w:rsid w:val="00521EBB"/>
    <w:rsid w:val="00522623"/>
    <w:rsid w:val="005226D3"/>
    <w:rsid w:val="00522811"/>
    <w:rsid w:val="00522A06"/>
    <w:rsid w:val="00522DC1"/>
    <w:rsid w:val="00522DD3"/>
    <w:rsid w:val="00523107"/>
    <w:rsid w:val="00523489"/>
    <w:rsid w:val="0052348A"/>
    <w:rsid w:val="005234F7"/>
    <w:rsid w:val="005236B6"/>
    <w:rsid w:val="0052370A"/>
    <w:rsid w:val="00523AA3"/>
    <w:rsid w:val="00523AE2"/>
    <w:rsid w:val="00523B88"/>
    <w:rsid w:val="00523D48"/>
    <w:rsid w:val="00523EAD"/>
    <w:rsid w:val="00524233"/>
    <w:rsid w:val="00524845"/>
    <w:rsid w:val="00524881"/>
    <w:rsid w:val="00524E4A"/>
    <w:rsid w:val="00525018"/>
    <w:rsid w:val="00525336"/>
    <w:rsid w:val="00525410"/>
    <w:rsid w:val="005255F7"/>
    <w:rsid w:val="00525C1A"/>
    <w:rsid w:val="00525C2D"/>
    <w:rsid w:val="00525F64"/>
    <w:rsid w:val="005263D5"/>
    <w:rsid w:val="005263F3"/>
    <w:rsid w:val="00526B04"/>
    <w:rsid w:val="00526EDE"/>
    <w:rsid w:val="00526F8E"/>
    <w:rsid w:val="0052776D"/>
    <w:rsid w:val="00527A43"/>
    <w:rsid w:val="00527E49"/>
    <w:rsid w:val="00527E69"/>
    <w:rsid w:val="00527EAC"/>
    <w:rsid w:val="00527FD4"/>
    <w:rsid w:val="005304C5"/>
    <w:rsid w:val="00530788"/>
    <w:rsid w:val="0053078E"/>
    <w:rsid w:val="00530847"/>
    <w:rsid w:val="00530E00"/>
    <w:rsid w:val="005310D6"/>
    <w:rsid w:val="005312AA"/>
    <w:rsid w:val="005312E1"/>
    <w:rsid w:val="00531364"/>
    <w:rsid w:val="00531954"/>
    <w:rsid w:val="00531985"/>
    <w:rsid w:val="00531B18"/>
    <w:rsid w:val="00531CBD"/>
    <w:rsid w:val="00531CFD"/>
    <w:rsid w:val="00532187"/>
    <w:rsid w:val="005321DA"/>
    <w:rsid w:val="00532560"/>
    <w:rsid w:val="00532C17"/>
    <w:rsid w:val="00532F7A"/>
    <w:rsid w:val="00532FBD"/>
    <w:rsid w:val="0053302A"/>
    <w:rsid w:val="0053369C"/>
    <w:rsid w:val="00533AF3"/>
    <w:rsid w:val="00533C4B"/>
    <w:rsid w:val="0053402D"/>
    <w:rsid w:val="00534D06"/>
    <w:rsid w:val="005355D7"/>
    <w:rsid w:val="00535937"/>
    <w:rsid w:val="00535E7D"/>
    <w:rsid w:val="00536AFE"/>
    <w:rsid w:val="00536D8F"/>
    <w:rsid w:val="00537050"/>
    <w:rsid w:val="00537489"/>
    <w:rsid w:val="00537A4C"/>
    <w:rsid w:val="00537A56"/>
    <w:rsid w:val="00537AC0"/>
    <w:rsid w:val="00537BE8"/>
    <w:rsid w:val="0054015D"/>
    <w:rsid w:val="00540174"/>
    <w:rsid w:val="005405D4"/>
    <w:rsid w:val="00540996"/>
    <w:rsid w:val="005409AE"/>
    <w:rsid w:val="00540F8A"/>
    <w:rsid w:val="00541570"/>
    <w:rsid w:val="0054165A"/>
    <w:rsid w:val="005417B7"/>
    <w:rsid w:val="00541D26"/>
    <w:rsid w:val="0054214E"/>
    <w:rsid w:val="0054297B"/>
    <w:rsid w:val="005429B6"/>
    <w:rsid w:val="00542C21"/>
    <w:rsid w:val="00543C9F"/>
    <w:rsid w:val="00543D5C"/>
    <w:rsid w:val="005441C8"/>
    <w:rsid w:val="00544518"/>
    <w:rsid w:val="00544659"/>
    <w:rsid w:val="00545434"/>
    <w:rsid w:val="005454F4"/>
    <w:rsid w:val="00545A1E"/>
    <w:rsid w:val="00546474"/>
    <w:rsid w:val="00546E75"/>
    <w:rsid w:val="00546EC0"/>
    <w:rsid w:val="005474AA"/>
    <w:rsid w:val="00547583"/>
    <w:rsid w:val="005475ED"/>
    <w:rsid w:val="0054773A"/>
    <w:rsid w:val="0055015F"/>
    <w:rsid w:val="005503E5"/>
    <w:rsid w:val="005508C7"/>
    <w:rsid w:val="00550B03"/>
    <w:rsid w:val="00550BB9"/>
    <w:rsid w:val="00550E48"/>
    <w:rsid w:val="0055153A"/>
    <w:rsid w:val="005517E9"/>
    <w:rsid w:val="005518B0"/>
    <w:rsid w:val="00551B19"/>
    <w:rsid w:val="00551DB8"/>
    <w:rsid w:val="00551DEF"/>
    <w:rsid w:val="00551EE2"/>
    <w:rsid w:val="00551FA4"/>
    <w:rsid w:val="005520C8"/>
    <w:rsid w:val="005521BC"/>
    <w:rsid w:val="005525A9"/>
    <w:rsid w:val="00552F8F"/>
    <w:rsid w:val="0055390B"/>
    <w:rsid w:val="00553BAA"/>
    <w:rsid w:val="00553F5C"/>
    <w:rsid w:val="00553FFF"/>
    <w:rsid w:val="00554378"/>
    <w:rsid w:val="00554454"/>
    <w:rsid w:val="0055480A"/>
    <w:rsid w:val="00554984"/>
    <w:rsid w:val="00554DF4"/>
    <w:rsid w:val="00555084"/>
    <w:rsid w:val="005554D6"/>
    <w:rsid w:val="005557AC"/>
    <w:rsid w:val="0055595E"/>
    <w:rsid w:val="0055610C"/>
    <w:rsid w:val="00556743"/>
    <w:rsid w:val="00556DCB"/>
    <w:rsid w:val="00556DDF"/>
    <w:rsid w:val="00556EAF"/>
    <w:rsid w:val="00556F6D"/>
    <w:rsid w:val="00557179"/>
    <w:rsid w:val="0055721E"/>
    <w:rsid w:val="0055744A"/>
    <w:rsid w:val="00557849"/>
    <w:rsid w:val="00557A1E"/>
    <w:rsid w:val="00557CDD"/>
    <w:rsid w:val="00560121"/>
    <w:rsid w:val="00560710"/>
    <w:rsid w:val="005607BD"/>
    <w:rsid w:val="00560EDB"/>
    <w:rsid w:val="005616E7"/>
    <w:rsid w:val="00561780"/>
    <w:rsid w:val="005618B5"/>
    <w:rsid w:val="00561C02"/>
    <w:rsid w:val="00561DA9"/>
    <w:rsid w:val="005620C1"/>
    <w:rsid w:val="00562902"/>
    <w:rsid w:val="00562ECD"/>
    <w:rsid w:val="00563873"/>
    <w:rsid w:val="00563A4F"/>
    <w:rsid w:val="00563AFE"/>
    <w:rsid w:val="00564142"/>
    <w:rsid w:val="005642F2"/>
    <w:rsid w:val="00564449"/>
    <w:rsid w:val="0056460D"/>
    <w:rsid w:val="00564918"/>
    <w:rsid w:val="00564B82"/>
    <w:rsid w:val="00565367"/>
    <w:rsid w:val="005654F9"/>
    <w:rsid w:val="00565782"/>
    <w:rsid w:val="00565F81"/>
    <w:rsid w:val="00566474"/>
    <w:rsid w:val="005668FF"/>
    <w:rsid w:val="0056719E"/>
    <w:rsid w:val="00567733"/>
    <w:rsid w:val="00567857"/>
    <w:rsid w:val="00567CD1"/>
    <w:rsid w:val="00567E6B"/>
    <w:rsid w:val="005707BF"/>
    <w:rsid w:val="005708FD"/>
    <w:rsid w:val="00570FD4"/>
    <w:rsid w:val="00571636"/>
    <w:rsid w:val="0057166B"/>
    <w:rsid w:val="00571779"/>
    <w:rsid w:val="005717F4"/>
    <w:rsid w:val="00571C09"/>
    <w:rsid w:val="00571D84"/>
    <w:rsid w:val="00571F40"/>
    <w:rsid w:val="00572150"/>
    <w:rsid w:val="00572291"/>
    <w:rsid w:val="00572979"/>
    <w:rsid w:val="00572D84"/>
    <w:rsid w:val="00572E97"/>
    <w:rsid w:val="00572FC6"/>
    <w:rsid w:val="0057340C"/>
    <w:rsid w:val="00573427"/>
    <w:rsid w:val="005734FB"/>
    <w:rsid w:val="00573B1F"/>
    <w:rsid w:val="0057409D"/>
    <w:rsid w:val="0057426B"/>
    <w:rsid w:val="0057511D"/>
    <w:rsid w:val="0057546A"/>
    <w:rsid w:val="00575AD1"/>
    <w:rsid w:val="00576428"/>
    <w:rsid w:val="005765C3"/>
    <w:rsid w:val="005768AD"/>
    <w:rsid w:val="0057701B"/>
    <w:rsid w:val="00577044"/>
    <w:rsid w:val="00577687"/>
    <w:rsid w:val="005777BE"/>
    <w:rsid w:val="00577949"/>
    <w:rsid w:val="00577B08"/>
    <w:rsid w:val="005804A0"/>
    <w:rsid w:val="005806F5"/>
    <w:rsid w:val="00580749"/>
    <w:rsid w:val="00580C3B"/>
    <w:rsid w:val="005810CE"/>
    <w:rsid w:val="00581290"/>
    <w:rsid w:val="00581840"/>
    <w:rsid w:val="00581D54"/>
    <w:rsid w:val="005821D6"/>
    <w:rsid w:val="00582A9A"/>
    <w:rsid w:val="00583022"/>
    <w:rsid w:val="005831A7"/>
    <w:rsid w:val="00583336"/>
    <w:rsid w:val="0058341B"/>
    <w:rsid w:val="005834C5"/>
    <w:rsid w:val="00583FC6"/>
    <w:rsid w:val="00584230"/>
    <w:rsid w:val="005842D7"/>
    <w:rsid w:val="00584313"/>
    <w:rsid w:val="00584567"/>
    <w:rsid w:val="00584578"/>
    <w:rsid w:val="0058473C"/>
    <w:rsid w:val="005847C7"/>
    <w:rsid w:val="00584B10"/>
    <w:rsid w:val="00584C1C"/>
    <w:rsid w:val="00584E13"/>
    <w:rsid w:val="00584FB1"/>
    <w:rsid w:val="005850B9"/>
    <w:rsid w:val="0058519C"/>
    <w:rsid w:val="00585307"/>
    <w:rsid w:val="005853D0"/>
    <w:rsid w:val="00585414"/>
    <w:rsid w:val="00585568"/>
    <w:rsid w:val="0058567A"/>
    <w:rsid w:val="00585869"/>
    <w:rsid w:val="00585A1C"/>
    <w:rsid w:val="00585BFB"/>
    <w:rsid w:val="00586153"/>
    <w:rsid w:val="005861CE"/>
    <w:rsid w:val="005863A8"/>
    <w:rsid w:val="00586802"/>
    <w:rsid w:val="00586906"/>
    <w:rsid w:val="00586AC0"/>
    <w:rsid w:val="00586B21"/>
    <w:rsid w:val="00586B71"/>
    <w:rsid w:val="00586BC9"/>
    <w:rsid w:val="00586E0C"/>
    <w:rsid w:val="005871D5"/>
    <w:rsid w:val="00587531"/>
    <w:rsid w:val="00587A9C"/>
    <w:rsid w:val="00587BB8"/>
    <w:rsid w:val="00587CB0"/>
    <w:rsid w:val="00587E9E"/>
    <w:rsid w:val="00590255"/>
    <w:rsid w:val="00590C8B"/>
    <w:rsid w:val="00591169"/>
    <w:rsid w:val="005913F0"/>
    <w:rsid w:val="00591ADA"/>
    <w:rsid w:val="00591D28"/>
    <w:rsid w:val="00591D56"/>
    <w:rsid w:val="0059222D"/>
    <w:rsid w:val="005924C3"/>
    <w:rsid w:val="005924C9"/>
    <w:rsid w:val="005926D1"/>
    <w:rsid w:val="00592A85"/>
    <w:rsid w:val="00592D38"/>
    <w:rsid w:val="005931D5"/>
    <w:rsid w:val="005932FF"/>
    <w:rsid w:val="00593735"/>
    <w:rsid w:val="00593789"/>
    <w:rsid w:val="00593CD3"/>
    <w:rsid w:val="00593D73"/>
    <w:rsid w:val="00593E52"/>
    <w:rsid w:val="0059424C"/>
    <w:rsid w:val="005942D3"/>
    <w:rsid w:val="00594318"/>
    <w:rsid w:val="00594620"/>
    <w:rsid w:val="00594C99"/>
    <w:rsid w:val="00594D0D"/>
    <w:rsid w:val="00594E92"/>
    <w:rsid w:val="00595087"/>
    <w:rsid w:val="00595568"/>
    <w:rsid w:val="00595625"/>
    <w:rsid w:val="00595644"/>
    <w:rsid w:val="00595703"/>
    <w:rsid w:val="00595E52"/>
    <w:rsid w:val="005962E7"/>
    <w:rsid w:val="00596AB4"/>
    <w:rsid w:val="00596D92"/>
    <w:rsid w:val="0059741E"/>
    <w:rsid w:val="00597475"/>
    <w:rsid w:val="0059759C"/>
    <w:rsid w:val="00597AD2"/>
    <w:rsid w:val="00597FC2"/>
    <w:rsid w:val="005A0071"/>
    <w:rsid w:val="005A02F2"/>
    <w:rsid w:val="005A05DF"/>
    <w:rsid w:val="005A0AD6"/>
    <w:rsid w:val="005A0F67"/>
    <w:rsid w:val="005A0F83"/>
    <w:rsid w:val="005A11C0"/>
    <w:rsid w:val="005A178C"/>
    <w:rsid w:val="005A18F9"/>
    <w:rsid w:val="005A1C92"/>
    <w:rsid w:val="005A2303"/>
    <w:rsid w:val="005A2567"/>
    <w:rsid w:val="005A2689"/>
    <w:rsid w:val="005A2AE6"/>
    <w:rsid w:val="005A2DAB"/>
    <w:rsid w:val="005A32D0"/>
    <w:rsid w:val="005A3909"/>
    <w:rsid w:val="005A41EC"/>
    <w:rsid w:val="005A4436"/>
    <w:rsid w:val="005A44D9"/>
    <w:rsid w:val="005A4884"/>
    <w:rsid w:val="005A494F"/>
    <w:rsid w:val="005A4EBB"/>
    <w:rsid w:val="005A5211"/>
    <w:rsid w:val="005A524E"/>
    <w:rsid w:val="005A5727"/>
    <w:rsid w:val="005A5833"/>
    <w:rsid w:val="005A5A05"/>
    <w:rsid w:val="005A5E52"/>
    <w:rsid w:val="005A5FC1"/>
    <w:rsid w:val="005A667E"/>
    <w:rsid w:val="005A68A8"/>
    <w:rsid w:val="005A68E3"/>
    <w:rsid w:val="005A7297"/>
    <w:rsid w:val="005A72B1"/>
    <w:rsid w:val="005A792F"/>
    <w:rsid w:val="005A7B00"/>
    <w:rsid w:val="005A7D65"/>
    <w:rsid w:val="005A7F5A"/>
    <w:rsid w:val="005B021F"/>
    <w:rsid w:val="005B0964"/>
    <w:rsid w:val="005B0D27"/>
    <w:rsid w:val="005B0F81"/>
    <w:rsid w:val="005B11B2"/>
    <w:rsid w:val="005B13F8"/>
    <w:rsid w:val="005B1676"/>
    <w:rsid w:val="005B179A"/>
    <w:rsid w:val="005B18C2"/>
    <w:rsid w:val="005B1B99"/>
    <w:rsid w:val="005B1E20"/>
    <w:rsid w:val="005B1E62"/>
    <w:rsid w:val="005B2497"/>
    <w:rsid w:val="005B298D"/>
    <w:rsid w:val="005B2A9D"/>
    <w:rsid w:val="005B2B0D"/>
    <w:rsid w:val="005B2D44"/>
    <w:rsid w:val="005B31F9"/>
    <w:rsid w:val="005B3728"/>
    <w:rsid w:val="005B3796"/>
    <w:rsid w:val="005B3DB7"/>
    <w:rsid w:val="005B3E84"/>
    <w:rsid w:val="005B3FB9"/>
    <w:rsid w:val="005B4357"/>
    <w:rsid w:val="005B471B"/>
    <w:rsid w:val="005B4912"/>
    <w:rsid w:val="005B4939"/>
    <w:rsid w:val="005B4C8A"/>
    <w:rsid w:val="005B4D50"/>
    <w:rsid w:val="005B4EDC"/>
    <w:rsid w:val="005B50A9"/>
    <w:rsid w:val="005B556B"/>
    <w:rsid w:val="005B56A7"/>
    <w:rsid w:val="005B580F"/>
    <w:rsid w:val="005B5AB5"/>
    <w:rsid w:val="005B5B6C"/>
    <w:rsid w:val="005B5F3F"/>
    <w:rsid w:val="005B6159"/>
    <w:rsid w:val="005B65CA"/>
    <w:rsid w:val="005B6B48"/>
    <w:rsid w:val="005B71D8"/>
    <w:rsid w:val="005B7665"/>
    <w:rsid w:val="005B7734"/>
    <w:rsid w:val="005B7D66"/>
    <w:rsid w:val="005C021D"/>
    <w:rsid w:val="005C0425"/>
    <w:rsid w:val="005C056B"/>
    <w:rsid w:val="005C080B"/>
    <w:rsid w:val="005C0ADE"/>
    <w:rsid w:val="005C0C24"/>
    <w:rsid w:val="005C0CFE"/>
    <w:rsid w:val="005C0F0A"/>
    <w:rsid w:val="005C1387"/>
    <w:rsid w:val="005C141C"/>
    <w:rsid w:val="005C1514"/>
    <w:rsid w:val="005C1656"/>
    <w:rsid w:val="005C167D"/>
    <w:rsid w:val="005C1973"/>
    <w:rsid w:val="005C2443"/>
    <w:rsid w:val="005C31CE"/>
    <w:rsid w:val="005C3239"/>
    <w:rsid w:val="005C36A0"/>
    <w:rsid w:val="005C396D"/>
    <w:rsid w:val="005C3E30"/>
    <w:rsid w:val="005C3F85"/>
    <w:rsid w:val="005C45A7"/>
    <w:rsid w:val="005C48BB"/>
    <w:rsid w:val="005C4A06"/>
    <w:rsid w:val="005C4BF6"/>
    <w:rsid w:val="005C4C3A"/>
    <w:rsid w:val="005C4C95"/>
    <w:rsid w:val="005C5395"/>
    <w:rsid w:val="005C55AE"/>
    <w:rsid w:val="005C5734"/>
    <w:rsid w:val="005C5A58"/>
    <w:rsid w:val="005C5CB1"/>
    <w:rsid w:val="005C5DB7"/>
    <w:rsid w:val="005C6284"/>
    <w:rsid w:val="005C6847"/>
    <w:rsid w:val="005C68E8"/>
    <w:rsid w:val="005C6DC0"/>
    <w:rsid w:val="005C7848"/>
    <w:rsid w:val="005C78EB"/>
    <w:rsid w:val="005C7F3B"/>
    <w:rsid w:val="005D02F3"/>
    <w:rsid w:val="005D05A4"/>
    <w:rsid w:val="005D0C1C"/>
    <w:rsid w:val="005D0C5A"/>
    <w:rsid w:val="005D0DA4"/>
    <w:rsid w:val="005D0E34"/>
    <w:rsid w:val="005D1240"/>
    <w:rsid w:val="005D14EE"/>
    <w:rsid w:val="005D1E3D"/>
    <w:rsid w:val="005D2A55"/>
    <w:rsid w:val="005D2B3E"/>
    <w:rsid w:val="005D2E08"/>
    <w:rsid w:val="005D31D9"/>
    <w:rsid w:val="005D3464"/>
    <w:rsid w:val="005D3845"/>
    <w:rsid w:val="005D3B60"/>
    <w:rsid w:val="005D3CA7"/>
    <w:rsid w:val="005D3F25"/>
    <w:rsid w:val="005D3F97"/>
    <w:rsid w:val="005D40A5"/>
    <w:rsid w:val="005D4163"/>
    <w:rsid w:val="005D45D4"/>
    <w:rsid w:val="005D47D1"/>
    <w:rsid w:val="005D4808"/>
    <w:rsid w:val="005D48B6"/>
    <w:rsid w:val="005D4BEC"/>
    <w:rsid w:val="005D4E2C"/>
    <w:rsid w:val="005D5050"/>
    <w:rsid w:val="005D5347"/>
    <w:rsid w:val="005D5935"/>
    <w:rsid w:val="005D5A8A"/>
    <w:rsid w:val="005D5B5C"/>
    <w:rsid w:val="005D5C41"/>
    <w:rsid w:val="005D6265"/>
    <w:rsid w:val="005D63BE"/>
    <w:rsid w:val="005D64FD"/>
    <w:rsid w:val="005D6908"/>
    <w:rsid w:val="005D70A1"/>
    <w:rsid w:val="005D7149"/>
    <w:rsid w:val="005D787D"/>
    <w:rsid w:val="005D7A1F"/>
    <w:rsid w:val="005D7BFE"/>
    <w:rsid w:val="005D7D3A"/>
    <w:rsid w:val="005D7E99"/>
    <w:rsid w:val="005E0026"/>
    <w:rsid w:val="005E013B"/>
    <w:rsid w:val="005E05B2"/>
    <w:rsid w:val="005E08AE"/>
    <w:rsid w:val="005E0E36"/>
    <w:rsid w:val="005E103B"/>
    <w:rsid w:val="005E10BF"/>
    <w:rsid w:val="005E1128"/>
    <w:rsid w:val="005E1705"/>
    <w:rsid w:val="005E17FD"/>
    <w:rsid w:val="005E1ADF"/>
    <w:rsid w:val="005E1D12"/>
    <w:rsid w:val="005E1F29"/>
    <w:rsid w:val="005E2128"/>
    <w:rsid w:val="005E23B6"/>
    <w:rsid w:val="005E266A"/>
    <w:rsid w:val="005E2C7B"/>
    <w:rsid w:val="005E2F36"/>
    <w:rsid w:val="005E3015"/>
    <w:rsid w:val="005E31F2"/>
    <w:rsid w:val="005E32C9"/>
    <w:rsid w:val="005E36B8"/>
    <w:rsid w:val="005E3E9F"/>
    <w:rsid w:val="005E415F"/>
    <w:rsid w:val="005E42EA"/>
    <w:rsid w:val="005E432B"/>
    <w:rsid w:val="005E4463"/>
    <w:rsid w:val="005E47C6"/>
    <w:rsid w:val="005E4943"/>
    <w:rsid w:val="005E4DDE"/>
    <w:rsid w:val="005E55F1"/>
    <w:rsid w:val="005E5B3F"/>
    <w:rsid w:val="005E5DCD"/>
    <w:rsid w:val="005E5FB0"/>
    <w:rsid w:val="005E617C"/>
    <w:rsid w:val="005E63AC"/>
    <w:rsid w:val="005E646E"/>
    <w:rsid w:val="005E658D"/>
    <w:rsid w:val="005E682A"/>
    <w:rsid w:val="005E6B37"/>
    <w:rsid w:val="005E6B4C"/>
    <w:rsid w:val="005E6C82"/>
    <w:rsid w:val="005E7767"/>
    <w:rsid w:val="005E7A74"/>
    <w:rsid w:val="005E7A9F"/>
    <w:rsid w:val="005E7DF7"/>
    <w:rsid w:val="005F0773"/>
    <w:rsid w:val="005F0960"/>
    <w:rsid w:val="005F0A5C"/>
    <w:rsid w:val="005F1195"/>
    <w:rsid w:val="005F1219"/>
    <w:rsid w:val="005F138D"/>
    <w:rsid w:val="005F13B7"/>
    <w:rsid w:val="005F17B8"/>
    <w:rsid w:val="005F1951"/>
    <w:rsid w:val="005F1F11"/>
    <w:rsid w:val="005F1F73"/>
    <w:rsid w:val="005F1FF1"/>
    <w:rsid w:val="005F289F"/>
    <w:rsid w:val="005F2E14"/>
    <w:rsid w:val="005F3833"/>
    <w:rsid w:val="005F3A1D"/>
    <w:rsid w:val="005F480C"/>
    <w:rsid w:val="005F4951"/>
    <w:rsid w:val="005F4D7F"/>
    <w:rsid w:val="005F50EB"/>
    <w:rsid w:val="005F57BF"/>
    <w:rsid w:val="005F5B7B"/>
    <w:rsid w:val="005F5D06"/>
    <w:rsid w:val="005F5EBB"/>
    <w:rsid w:val="005F607F"/>
    <w:rsid w:val="005F6096"/>
    <w:rsid w:val="005F71CE"/>
    <w:rsid w:val="005F7497"/>
    <w:rsid w:val="005F75D5"/>
    <w:rsid w:val="005F778D"/>
    <w:rsid w:val="005F779F"/>
    <w:rsid w:val="005F7B1A"/>
    <w:rsid w:val="005F7E0F"/>
    <w:rsid w:val="005F7F11"/>
    <w:rsid w:val="0060015C"/>
    <w:rsid w:val="00600216"/>
    <w:rsid w:val="00600237"/>
    <w:rsid w:val="006004FF"/>
    <w:rsid w:val="006006B7"/>
    <w:rsid w:val="00600A85"/>
    <w:rsid w:val="00600AF2"/>
    <w:rsid w:val="00600D75"/>
    <w:rsid w:val="00600F1D"/>
    <w:rsid w:val="00601156"/>
    <w:rsid w:val="006016E3"/>
    <w:rsid w:val="006017F1"/>
    <w:rsid w:val="00601B80"/>
    <w:rsid w:val="00601BF8"/>
    <w:rsid w:val="006020DD"/>
    <w:rsid w:val="00602A21"/>
    <w:rsid w:val="00602A89"/>
    <w:rsid w:val="00602A99"/>
    <w:rsid w:val="006036CB"/>
    <w:rsid w:val="00603BEA"/>
    <w:rsid w:val="00603EB7"/>
    <w:rsid w:val="006040F7"/>
    <w:rsid w:val="00604282"/>
    <w:rsid w:val="006045DA"/>
    <w:rsid w:val="00604F21"/>
    <w:rsid w:val="00604F94"/>
    <w:rsid w:val="00605044"/>
    <w:rsid w:val="006051B6"/>
    <w:rsid w:val="00605323"/>
    <w:rsid w:val="006055D3"/>
    <w:rsid w:val="00605D94"/>
    <w:rsid w:val="00605EC2"/>
    <w:rsid w:val="006064AF"/>
    <w:rsid w:val="00606671"/>
    <w:rsid w:val="00606AB5"/>
    <w:rsid w:val="00606AE6"/>
    <w:rsid w:val="006072D8"/>
    <w:rsid w:val="0060754C"/>
    <w:rsid w:val="00607C8D"/>
    <w:rsid w:val="00611036"/>
    <w:rsid w:val="0061110E"/>
    <w:rsid w:val="0061118C"/>
    <w:rsid w:val="006111D6"/>
    <w:rsid w:val="00611870"/>
    <w:rsid w:val="00611E0D"/>
    <w:rsid w:val="00611F5E"/>
    <w:rsid w:val="006123BE"/>
    <w:rsid w:val="006124CB"/>
    <w:rsid w:val="00612591"/>
    <w:rsid w:val="006126A3"/>
    <w:rsid w:val="006128EC"/>
    <w:rsid w:val="00612C42"/>
    <w:rsid w:val="00612C86"/>
    <w:rsid w:val="0061305E"/>
    <w:rsid w:val="00613739"/>
    <w:rsid w:val="00613CA6"/>
    <w:rsid w:val="00614151"/>
    <w:rsid w:val="00614883"/>
    <w:rsid w:val="006149E4"/>
    <w:rsid w:val="00614C0D"/>
    <w:rsid w:val="00614E5D"/>
    <w:rsid w:val="00614FDF"/>
    <w:rsid w:val="00614FF6"/>
    <w:rsid w:val="00615156"/>
    <w:rsid w:val="00615673"/>
    <w:rsid w:val="00615CEE"/>
    <w:rsid w:val="00615F7C"/>
    <w:rsid w:val="006168A3"/>
    <w:rsid w:val="00616C5F"/>
    <w:rsid w:val="006174C4"/>
    <w:rsid w:val="00617C46"/>
    <w:rsid w:val="00617E0D"/>
    <w:rsid w:val="00617F73"/>
    <w:rsid w:val="00620138"/>
    <w:rsid w:val="00620477"/>
    <w:rsid w:val="00620993"/>
    <w:rsid w:val="00620C4E"/>
    <w:rsid w:val="00620C4F"/>
    <w:rsid w:val="00620C62"/>
    <w:rsid w:val="0062141A"/>
    <w:rsid w:val="0062187A"/>
    <w:rsid w:val="006218B3"/>
    <w:rsid w:val="0062195D"/>
    <w:rsid w:val="00621B4C"/>
    <w:rsid w:val="00621CC3"/>
    <w:rsid w:val="00621EFB"/>
    <w:rsid w:val="00622427"/>
    <w:rsid w:val="006227F6"/>
    <w:rsid w:val="006228DF"/>
    <w:rsid w:val="00622A39"/>
    <w:rsid w:val="00622C76"/>
    <w:rsid w:val="00622D12"/>
    <w:rsid w:val="00622FFE"/>
    <w:rsid w:val="00623353"/>
    <w:rsid w:val="00623388"/>
    <w:rsid w:val="00623629"/>
    <w:rsid w:val="00623847"/>
    <w:rsid w:val="00623CCC"/>
    <w:rsid w:val="00623DBD"/>
    <w:rsid w:val="00624336"/>
    <w:rsid w:val="0062469A"/>
    <w:rsid w:val="0062494C"/>
    <w:rsid w:val="006249DA"/>
    <w:rsid w:val="006249FC"/>
    <w:rsid w:val="00624AF0"/>
    <w:rsid w:val="00624D3F"/>
    <w:rsid w:val="00625151"/>
    <w:rsid w:val="00625282"/>
    <w:rsid w:val="006252C4"/>
    <w:rsid w:val="0062559F"/>
    <w:rsid w:val="006255F3"/>
    <w:rsid w:val="00625617"/>
    <w:rsid w:val="00625706"/>
    <w:rsid w:val="00625A41"/>
    <w:rsid w:val="00625C07"/>
    <w:rsid w:val="00625F88"/>
    <w:rsid w:val="006263C3"/>
    <w:rsid w:val="00626E29"/>
    <w:rsid w:val="00626FB1"/>
    <w:rsid w:val="00627398"/>
    <w:rsid w:val="00627956"/>
    <w:rsid w:val="00627BEB"/>
    <w:rsid w:val="00630034"/>
    <w:rsid w:val="00630240"/>
    <w:rsid w:val="006304A4"/>
    <w:rsid w:val="0063059E"/>
    <w:rsid w:val="00630671"/>
    <w:rsid w:val="006308C1"/>
    <w:rsid w:val="00630A3C"/>
    <w:rsid w:val="00630D88"/>
    <w:rsid w:val="00630EA2"/>
    <w:rsid w:val="00631175"/>
    <w:rsid w:val="00631217"/>
    <w:rsid w:val="00631278"/>
    <w:rsid w:val="00631521"/>
    <w:rsid w:val="00631599"/>
    <w:rsid w:val="006315FC"/>
    <w:rsid w:val="0063221E"/>
    <w:rsid w:val="006322CF"/>
    <w:rsid w:val="0063236F"/>
    <w:rsid w:val="00632380"/>
    <w:rsid w:val="006326FC"/>
    <w:rsid w:val="0063278C"/>
    <w:rsid w:val="006328BD"/>
    <w:rsid w:val="00632BBD"/>
    <w:rsid w:val="006331F7"/>
    <w:rsid w:val="0063329C"/>
    <w:rsid w:val="006335C7"/>
    <w:rsid w:val="00633689"/>
    <w:rsid w:val="00633883"/>
    <w:rsid w:val="00633918"/>
    <w:rsid w:val="00633DD1"/>
    <w:rsid w:val="00634CE7"/>
    <w:rsid w:val="00634ECD"/>
    <w:rsid w:val="00634FD0"/>
    <w:rsid w:val="00635054"/>
    <w:rsid w:val="0063578B"/>
    <w:rsid w:val="00635859"/>
    <w:rsid w:val="006361F4"/>
    <w:rsid w:val="00636722"/>
    <w:rsid w:val="006367FB"/>
    <w:rsid w:val="00636C16"/>
    <w:rsid w:val="006370A6"/>
    <w:rsid w:val="006371CD"/>
    <w:rsid w:val="00637262"/>
    <w:rsid w:val="006375FC"/>
    <w:rsid w:val="006375FF"/>
    <w:rsid w:val="0063777A"/>
    <w:rsid w:val="006377D3"/>
    <w:rsid w:val="00637C81"/>
    <w:rsid w:val="006400FC"/>
    <w:rsid w:val="00640840"/>
    <w:rsid w:val="00640995"/>
    <w:rsid w:val="00641087"/>
    <w:rsid w:val="00641177"/>
    <w:rsid w:val="0064127E"/>
    <w:rsid w:val="00641308"/>
    <w:rsid w:val="006413C7"/>
    <w:rsid w:val="006414E8"/>
    <w:rsid w:val="006417C7"/>
    <w:rsid w:val="006417D7"/>
    <w:rsid w:val="00641A2D"/>
    <w:rsid w:val="00641C44"/>
    <w:rsid w:val="00641C94"/>
    <w:rsid w:val="00641F80"/>
    <w:rsid w:val="00642154"/>
    <w:rsid w:val="0064219B"/>
    <w:rsid w:val="0064270D"/>
    <w:rsid w:val="006427D4"/>
    <w:rsid w:val="00642B5E"/>
    <w:rsid w:val="00643151"/>
    <w:rsid w:val="00643530"/>
    <w:rsid w:val="00643906"/>
    <w:rsid w:val="00643B7A"/>
    <w:rsid w:val="00643F45"/>
    <w:rsid w:val="00643FAB"/>
    <w:rsid w:val="00644824"/>
    <w:rsid w:val="00644833"/>
    <w:rsid w:val="006449BE"/>
    <w:rsid w:val="00644CDB"/>
    <w:rsid w:val="00644E88"/>
    <w:rsid w:val="006451C3"/>
    <w:rsid w:val="00645BD4"/>
    <w:rsid w:val="00645F83"/>
    <w:rsid w:val="00646067"/>
    <w:rsid w:val="006462BC"/>
    <w:rsid w:val="00646479"/>
    <w:rsid w:val="00646599"/>
    <w:rsid w:val="006466E3"/>
    <w:rsid w:val="00646C0B"/>
    <w:rsid w:val="00646D62"/>
    <w:rsid w:val="00646DC2"/>
    <w:rsid w:val="00647547"/>
    <w:rsid w:val="00647B84"/>
    <w:rsid w:val="00650175"/>
    <w:rsid w:val="00650437"/>
    <w:rsid w:val="00650E92"/>
    <w:rsid w:val="00651258"/>
    <w:rsid w:val="00651291"/>
    <w:rsid w:val="006513B4"/>
    <w:rsid w:val="006514A6"/>
    <w:rsid w:val="00651632"/>
    <w:rsid w:val="00652422"/>
    <w:rsid w:val="00652725"/>
    <w:rsid w:val="00652BA2"/>
    <w:rsid w:val="00652CA8"/>
    <w:rsid w:val="00652EB8"/>
    <w:rsid w:val="00652FC3"/>
    <w:rsid w:val="0065331A"/>
    <w:rsid w:val="0065363E"/>
    <w:rsid w:val="006536AF"/>
    <w:rsid w:val="0065379E"/>
    <w:rsid w:val="006538B7"/>
    <w:rsid w:val="00653B50"/>
    <w:rsid w:val="00653D9D"/>
    <w:rsid w:val="00653FC7"/>
    <w:rsid w:val="006543BA"/>
    <w:rsid w:val="006543CE"/>
    <w:rsid w:val="006544E8"/>
    <w:rsid w:val="00654595"/>
    <w:rsid w:val="00654A86"/>
    <w:rsid w:val="00654B9F"/>
    <w:rsid w:val="00654F1A"/>
    <w:rsid w:val="00655187"/>
    <w:rsid w:val="00655954"/>
    <w:rsid w:val="006565F7"/>
    <w:rsid w:val="00656EAA"/>
    <w:rsid w:val="00656EEA"/>
    <w:rsid w:val="0065720D"/>
    <w:rsid w:val="006573A8"/>
    <w:rsid w:val="00657833"/>
    <w:rsid w:val="006579E8"/>
    <w:rsid w:val="006579F5"/>
    <w:rsid w:val="00657C9C"/>
    <w:rsid w:val="006605C2"/>
    <w:rsid w:val="00660CFB"/>
    <w:rsid w:val="00660D10"/>
    <w:rsid w:val="00660F39"/>
    <w:rsid w:val="00660F73"/>
    <w:rsid w:val="00661356"/>
    <w:rsid w:val="00661526"/>
    <w:rsid w:val="0066179B"/>
    <w:rsid w:val="00661A16"/>
    <w:rsid w:val="00661C35"/>
    <w:rsid w:val="00661C9A"/>
    <w:rsid w:val="006625E2"/>
    <w:rsid w:val="00662655"/>
    <w:rsid w:val="006627CC"/>
    <w:rsid w:val="006629D2"/>
    <w:rsid w:val="00662B61"/>
    <w:rsid w:val="00662FC4"/>
    <w:rsid w:val="006635D3"/>
    <w:rsid w:val="00663791"/>
    <w:rsid w:val="00663952"/>
    <w:rsid w:val="00663E86"/>
    <w:rsid w:val="00664003"/>
    <w:rsid w:val="00664180"/>
    <w:rsid w:val="0066459D"/>
    <w:rsid w:val="0066468F"/>
    <w:rsid w:val="006648E1"/>
    <w:rsid w:val="006648F9"/>
    <w:rsid w:val="00664BCC"/>
    <w:rsid w:val="00664ED3"/>
    <w:rsid w:val="00664FCE"/>
    <w:rsid w:val="0066511A"/>
    <w:rsid w:val="006654BD"/>
    <w:rsid w:val="006656AA"/>
    <w:rsid w:val="00665701"/>
    <w:rsid w:val="00665891"/>
    <w:rsid w:val="00665A4A"/>
    <w:rsid w:val="00665D35"/>
    <w:rsid w:val="00665DCA"/>
    <w:rsid w:val="00665E48"/>
    <w:rsid w:val="00666456"/>
    <w:rsid w:val="0066689A"/>
    <w:rsid w:val="006668AA"/>
    <w:rsid w:val="00666ECE"/>
    <w:rsid w:val="006674A5"/>
    <w:rsid w:val="0066757D"/>
    <w:rsid w:val="0066780B"/>
    <w:rsid w:val="00667A41"/>
    <w:rsid w:val="00667BA6"/>
    <w:rsid w:val="00667DF8"/>
    <w:rsid w:val="006701E1"/>
    <w:rsid w:val="0067040E"/>
    <w:rsid w:val="0067087F"/>
    <w:rsid w:val="00670BA0"/>
    <w:rsid w:val="00670F1F"/>
    <w:rsid w:val="00671154"/>
    <w:rsid w:val="00671360"/>
    <w:rsid w:val="006713A9"/>
    <w:rsid w:val="0067147D"/>
    <w:rsid w:val="006714EF"/>
    <w:rsid w:val="00671556"/>
    <w:rsid w:val="00671605"/>
    <w:rsid w:val="006716D9"/>
    <w:rsid w:val="00671ADD"/>
    <w:rsid w:val="00671EE7"/>
    <w:rsid w:val="00672045"/>
    <w:rsid w:val="00672075"/>
    <w:rsid w:val="00672177"/>
    <w:rsid w:val="00672430"/>
    <w:rsid w:val="0067245C"/>
    <w:rsid w:val="00672509"/>
    <w:rsid w:val="0067272A"/>
    <w:rsid w:val="0067295F"/>
    <w:rsid w:val="00672F2C"/>
    <w:rsid w:val="006730E7"/>
    <w:rsid w:val="0067332B"/>
    <w:rsid w:val="006734CA"/>
    <w:rsid w:val="00673548"/>
    <w:rsid w:val="00674073"/>
    <w:rsid w:val="0067470B"/>
    <w:rsid w:val="00674772"/>
    <w:rsid w:val="00675685"/>
    <w:rsid w:val="00675B87"/>
    <w:rsid w:val="00675BC8"/>
    <w:rsid w:val="006763E1"/>
    <w:rsid w:val="0067660E"/>
    <w:rsid w:val="006768A5"/>
    <w:rsid w:val="00676AB1"/>
    <w:rsid w:val="00676EBC"/>
    <w:rsid w:val="0067719E"/>
    <w:rsid w:val="006772F1"/>
    <w:rsid w:val="00677514"/>
    <w:rsid w:val="006775D3"/>
    <w:rsid w:val="006775D9"/>
    <w:rsid w:val="00677904"/>
    <w:rsid w:val="00677909"/>
    <w:rsid w:val="00677918"/>
    <w:rsid w:val="00677AB9"/>
    <w:rsid w:val="00677B82"/>
    <w:rsid w:val="00677EEF"/>
    <w:rsid w:val="00677EF6"/>
    <w:rsid w:val="0068000D"/>
    <w:rsid w:val="00680315"/>
    <w:rsid w:val="006804CC"/>
    <w:rsid w:val="0068067F"/>
    <w:rsid w:val="00680D95"/>
    <w:rsid w:val="00680DDD"/>
    <w:rsid w:val="006810CB"/>
    <w:rsid w:val="0068126E"/>
    <w:rsid w:val="0068139D"/>
    <w:rsid w:val="006814B9"/>
    <w:rsid w:val="00681BFC"/>
    <w:rsid w:val="00682776"/>
    <w:rsid w:val="00682837"/>
    <w:rsid w:val="00682980"/>
    <w:rsid w:val="0068298D"/>
    <w:rsid w:val="006832E4"/>
    <w:rsid w:val="00683493"/>
    <w:rsid w:val="006838A9"/>
    <w:rsid w:val="00683937"/>
    <w:rsid w:val="00683B97"/>
    <w:rsid w:val="0068412F"/>
    <w:rsid w:val="0068432D"/>
    <w:rsid w:val="00684375"/>
    <w:rsid w:val="00684DB9"/>
    <w:rsid w:val="00684EDB"/>
    <w:rsid w:val="00684FE0"/>
    <w:rsid w:val="00684FED"/>
    <w:rsid w:val="00685045"/>
    <w:rsid w:val="00685052"/>
    <w:rsid w:val="0068511E"/>
    <w:rsid w:val="00686828"/>
    <w:rsid w:val="00686A08"/>
    <w:rsid w:val="00686B23"/>
    <w:rsid w:val="00686E6A"/>
    <w:rsid w:val="00686E92"/>
    <w:rsid w:val="00687359"/>
    <w:rsid w:val="00687767"/>
    <w:rsid w:val="00687971"/>
    <w:rsid w:val="006879CE"/>
    <w:rsid w:val="00687C05"/>
    <w:rsid w:val="00690A83"/>
    <w:rsid w:val="00690AF1"/>
    <w:rsid w:val="00690B0F"/>
    <w:rsid w:val="00691704"/>
    <w:rsid w:val="00691BFE"/>
    <w:rsid w:val="00691C3F"/>
    <w:rsid w:val="00691CAA"/>
    <w:rsid w:val="00691F53"/>
    <w:rsid w:val="00692031"/>
    <w:rsid w:val="00692118"/>
    <w:rsid w:val="00692458"/>
    <w:rsid w:val="0069246B"/>
    <w:rsid w:val="00692768"/>
    <w:rsid w:val="00692986"/>
    <w:rsid w:val="00692CB0"/>
    <w:rsid w:val="006930C9"/>
    <w:rsid w:val="006932AF"/>
    <w:rsid w:val="00693407"/>
    <w:rsid w:val="0069385A"/>
    <w:rsid w:val="00693865"/>
    <w:rsid w:val="00693A5E"/>
    <w:rsid w:val="00693C34"/>
    <w:rsid w:val="00693C3F"/>
    <w:rsid w:val="00693D79"/>
    <w:rsid w:val="00694152"/>
    <w:rsid w:val="0069430A"/>
    <w:rsid w:val="00694923"/>
    <w:rsid w:val="00694A8D"/>
    <w:rsid w:val="00694C80"/>
    <w:rsid w:val="00694C82"/>
    <w:rsid w:val="00694D62"/>
    <w:rsid w:val="00694D8C"/>
    <w:rsid w:val="00694DC5"/>
    <w:rsid w:val="00694FD9"/>
    <w:rsid w:val="00695507"/>
    <w:rsid w:val="00695605"/>
    <w:rsid w:val="0069566C"/>
    <w:rsid w:val="00695906"/>
    <w:rsid w:val="00695C23"/>
    <w:rsid w:val="00695CA6"/>
    <w:rsid w:val="00695D92"/>
    <w:rsid w:val="00695F06"/>
    <w:rsid w:val="00695FAA"/>
    <w:rsid w:val="006961BF"/>
    <w:rsid w:val="00696482"/>
    <w:rsid w:val="006967A3"/>
    <w:rsid w:val="00696821"/>
    <w:rsid w:val="00697199"/>
    <w:rsid w:val="00697313"/>
    <w:rsid w:val="0069744B"/>
    <w:rsid w:val="00697848"/>
    <w:rsid w:val="00697CFC"/>
    <w:rsid w:val="00697ECC"/>
    <w:rsid w:val="006A00CB"/>
    <w:rsid w:val="006A031C"/>
    <w:rsid w:val="006A03DB"/>
    <w:rsid w:val="006A082A"/>
    <w:rsid w:val="006A0EBF"/>
    <w:rsid w:val="006A1153"/>
    <w:rsid w:val="006A1249"/>
    <w:rsid w:val="006A17CC"/>
    <w:rsid w:val="006A1886"/>
    <w:rsid w:val="006A25BE"/>
    <w:rsid w:val="006A26D2"/>
    <w:rsid w:val="006A2963"/>
    <w:rsid w:val="006A2980"/>
    <w:rsid w:val="006A2AF6"/>
    <w:rsid w:val="006A2C23"/>
    <w:rsid w:val="006A2E2C"/>
    <w:rsid w:val="006A3E3E"/>
    <w:rsid w:val="006A4336"/>
    <w:rsid w:val="006A4447"/>
    <w:rsid w:val="006A4751"/>
    <w:rsid w:val="006A498C"/>
    <w:rsid w:val="006A4A9D"/>
    <w:rsid w:val="006A54DE"/>
    <w:rsid w:val="006A5771"/>
    <w:rsid w:val="006A5A5A"/>
    <w:rsid w:val="006A5BDA"/>
    <w:rsid w:val="006A60B2"/>
    <w:rsid w:val="006A6275"/>
    <w:rsid w:val="006A6499"/>
    <w:rsid w:val="006A650B"/>
    <w:rsid w:val="006A6B9B"/>
    <w:rsid w:val="006A6C11"/>
    <w:rsid w:val="006A6F83"/>
    <w:rsid w:val="006A7103"/>
    <w:rsid w:val="006A7430"/>
    <w:rsid w:val="006A757B"/>
    <w:rsid w:val="006A76C4"/>
    <w:rsid w:val="006A7929"/>
    <w:rsid w:val="006B0081"/>
    <w:rsid w:val="006B0A7A"/>
    <w:rsid w:val="006B0B5A"/>
    <w:rsid w:val="006B0B5E"/>
    <w:rsid w:val="006B0CC2"/>
    <w:rsid w:val="006B0EE3"/>
    <w:rsid w:val="006B12B4"/>
    <w:rsid w:val="006B1A8A"/>
    <w:rsid w:val="006B1CA5"/>
    <w:rsid w:val="006B1CA9"/>
    <w:rsid w:val="006B1D92"/>
    <w:rsid w:val="006B1D97"/>
    <w:rsid w:val="006B2218"/>
    <w:rsid w:val="006B25D8"/>
    <w:rsid w:val="006B27EF"/>
    <w:rsid w:val="006B2804"/>
    <w:rsid w:val="006B283E"/>
    <w:rsid w:val="006B3062"/>
    <w:rsid w:val="006B3291"/>
    <w:rsid w:val="006B33F8"/>
    <w:rsid w:val="006B36FC"/>
    <w:rsid w:val="006B3754"/>
    <w:rsid w:val="006B3963"/>
    <w:rsid w:val="006B398D"/>
    <w:rsid w:val="006B3FC9"/>
    <w:rsid w:val="006B3FCE"/>
    <w:rsid w:val="006B4340"/>
    <w:rsid w:val="006B43FA"/>
    <w:rsid w:val="006B482B"/>
    <w:rsid w:val="006B4E55"/>
    <w:rsid w:val="006B4F3A"/>
    <w:rsid w:val="006B5059"/>
    <w:rsid w:val="006B5834"/>
    <w:rsid w:val="006B5AC9"/>
    <w:rsid w:val="006B6540"/>
    <w:rsid w:val="006B660E"/>
    <w:rsid w:val="006B6B97"/>
    <w:rsid w:val="006B6E72"/>
    <w:rsid w:val="006B720A"/>
    <w:rsid w:val="006B7239"/>
    <w:rsid w:val="006B7419"/>
    <w:rsid w:val="006B751A"/>
    <w:rsid w:val="006B75B6"/>
    <w:rsid w:val="006B7806"/>
    <w:rsid w:val="006B7FFB"/>
    <w:rsid w:val="006C02A1"/>
    <w:rsid w:val="006C040F"/>
    <w:rsid w:val="006C08D1"/>
    <w:rsid w:val="006C0A57"/>
    <w:rsid w:val="006C0D57"/>
    <w:rsid w:val="006C1920"/>
    <w:rsid w:val="006C1CA9"/>
    <w:rsid w:val="006C1D13"/>
    <w:rsid w:val="006C1D7E"/>
    <w:rsid w:val="006C21C9"/>
    <w:rsid w:val="006C23E1"/>
    <w:rsid w:val="006C23F0"/>
    <w:rsid w:val="006C241A"/>
    <w:rsid w:val="006C266D"/>
    <w:rsid w:val="006C2A7D"/>
    <w:rsid w:val="006C2CD1"/>
    <w:rsid w:val="006C2DD8"/>
    <w:rsid w:val="006C309B"/>
    <w:rsid w:val="006C30F2"/>
    <w:rsid w:val="006C33B9"/>
    <w:rsid w:val="006C33F3"/>
    <w:rsid w:val="006C3542"/>
    <w:rsid w:val="006C3577"/>
    <w:rsid w:val="006C36A9"/>
    <w:rsid w:val="006C378E"/>
    <w:rsid w:val="006C38F0"/>
    <w:rsid w:val="006C396F"/>
    <w:rsid w:val="006C3F87"/>
    <w:rsid w:val="006C411A"/>
    <w:rsid w:val="006C4253"/>
    <w:rsid w:val="006C4304"/>
    <w:rsid w:val="006C443E"/>
    <w:rsid w:val="006C497D"/>
    <w:rsid w:val="006C4A47"/>
    <w:rsid w:val="006C4E5B"/>
    <w:rsid w:val="006C5170"/>
    <w:rsid w:val="006C51DA"/>
    <w:rsid w:val="006C5841"/>
    <w:rsid w:val="006C58C3"/>
    <w:rsid w:val="006C59EC"/>
    <w:rsid w:val="006C5D23"/>
    <w:rsid w:val="006C5F13"/>
    <w:rsid w:val="006C5F77"/>
    <w:rsid w:val="006C6038"/>
    <w:rsid w:val="006C657B"/>
    <w:rsid w:val="006C68D3"/>
    <w:rsid w:val="006C6E5C"/>
    <w:rsid w:val="006C6F9C"/>
    <w:rsid w:val="006C7044"/>
    <w:rsid w:val="006C70B5"/>
    <w:rsid w:val="006C71AD"/>
    <w:rsid w:val="006C728E"/>
    <w:rsid w:val="006C7353"/>
    <w:rsid w:val="006C775F"/>
    <w:rsid w:val="006C7883"/>
    <w:rsid w:val="006C7D3E"/>
    <w:rsid w:val="006D022F"/>
    <w:rsid w:val="006D024F"/>
    <w:rsid w:val="006D02E3"/>
    <w:rsid w:val="006D048B"/>
    <w:rsid w:val="006D04AF"/>
    <w:rsid w:val="006D08FC"/>
    <w:rsid w:val="006D0AAB"/>
    <w:rsid w:val="006D0D4E"/>
    <w:rsid w:val="006D0E9A"/>
    <w:rsid w:val="006D0EFA"/>
    <w:rsid w:val="006D0F76"/>
    <w:rsid w:val="006D1029"/>
    <w:rsid w:val="006D1048"/>
    <w:rsid w:val="006D141C"/>
    <w:rsid w:val="006D158A"/>
    <w:rsid w:val="006D1D77"/>
    <w:rsid w:val="006D1ECC"/>
    <w:rsid w:val="006D1F74"/>
    <w:rsid w:val="006D1FDA"/>
    <w:rsid w:val="006D2006"/>
    <w:rsid w:val="006D20F1"/>
    <w:rsid w:val="006D2287"/>
    <w:rsid w:val="006D29E6"/>
    <w:rsid w:val="006D2ED3"/>
    <w:rsid w:val="006D3461"/>
    <w:rsid w:val="006D36A0"/>
    <w:rsid w:val="006D3737"/>
    <w:rsid w:val="006D3885"/>
    <w:rsid w:val="006D3B0B"/>
    <w:rsid w:val="006D3D39"/>
    <w:rsid w:val="006D4247"/>
    <w:rsid w:val="006D428D"/>
    <w:rsid w:val="006D4A56"/>
    <w:rsid w:val="006D4A8A"/>
    <w:rsid w:val="006D5274"/>
    <w:rsid w:val="006D5347"/>
    <w:rsid w:val="006D56B1"/>
    <w:rsid w:val="006D575E"/>
    <w:rsid w:val="006D5778"/>
    <w:rsid w:val="006D57DA"/>
    <w:rsid w:val="006D59BD"/>
    <w:rsid w:val="006D5CE1"/>
    <w:rsid w:val="006D655E"/>
    <w:rsid w:val="006D67CA"/>
    <w:rsid w:val="006D68D2"/>
    <w:rsid w:val="006D6C18"/>
    <w:rsid w:val="006D70B6"/>
    <w:rsid w:val="006D78C9"/>
    <w:rsid w:val="006E009B"/>
    <w:rsid w:val="006E0308"/>
    <w:rsid w:val="006E0620"/>
    <w:rsid w:val="006E0680"/>
    <w:rsid w:val="006E07A4"/>
    <w:rsid w:val="006E0B38"/>
    <w:rsid w:val="006E0B6F"/>
    <w:rsid w:val="006E0D93"/>
    <w:rsid w:val="006E1086"/>
    <w:rsid w:val="006E13B2"/>
    <w:rsid w:val="006E18F3"/>
    <w:rsid w:val="006E1B2C"/>
    <w:rsid w:val="006E1EAE"/>
    <w:rsid w:val="006E2062"/>
    <w:rsid w:val="006E2585"/>
    <w:rsid w:val="006E32C4"/>
    <w:rsid w:val="006E3348"/>
    <w:rsid w:val="006E33E5"/>
    <w:rsid w:val="006E35E8"/>
    <w:rsid w:val="006E360E"/>
    <w:rsid w:val="006E3993"/>
    <w:rsid w:val="006E3A11"/>
    <w:rsid w:val="006E3AAD"/>
    <w:rsid w:val="006E411A"/>
    <w:rsid w:val="006E451D"/>
    <w:rsid w:val="006E457B"/>
    <w:rsid w:val="006E4BCF"/>
    <w:rsid w:val="006E4D66"/>
    <w:rsid w:val="006E54B0"/>
    <w:rsid w:val="006E59F8"/>
    <w:rsid w:val="006E5C3E"/>
    <w:rsid w:val="006E5E25"/>
    <w:rsid w:val="006E5FA0"/>
    <w:rsid w:val="006E6265"/>
    <w:rsid w:val="006E64B1"/>
    <w:rsid w:val="006E6665"/>
    <w:rsid w:val="006E668E"/>
    <w:rsid w:val="006E6C61"/>
    <w:rsid w:val="006E6FF6"/>
    <w:rsid w:val="006E70E3"/>
    <w:rsid w:val="006E7585"/>
    <w:rsid w:val="006E79B2"/>
    <w:rsid w:val="006E7C2A"/>
    <w:rsid w:val="006E7D15"/>
    <w:rsid w:val="006E7D1D"/>
    <w:rsid w:val="006F0646"/>
    <w:rsid w:val="006F066D"/>
    <w:rsid w:val="006F08D5"/>
    <w:rsid w:val="006F0981"/>
    <w:rsid w:val="006F0A57"/>
    <w:rsid w:val="006F0C08"/>
    <w:rsid w:val="006F0D98"/>
    <w:rsid w:val="006F0F8C"/>
    <w:rsid w:val="006F11F1"/>
    <w:rsid w:val="006F20BB"/>
    <w:rsid w:val="006F2105"/>
    <w:rsid w:val="006F212E"/>
    <w:rsid w:val="006F219B"/>
    <w:rsid w:val="006F21EF"/>
    <w:rsid w:val="006F2228"/>
    <w:rsid w:val="006F26C4"/>
    <w:rsid w:val="006F281D"/>
    <w:rsid w:val="006F2A69"/>
    <w:rsid w:val="006F3840"/>
    <w:rsid w:val="006F3A1A"/>
    <w:rsid w:val="006F3A26"/>
    <w:rsid w:val="006F3F1C"/>
    <w:rsid w:val="006F405B"/>
    <w:rsid w:val="006F4700"/>
    <w:rsid w:val="006F4917"/>
    <w:rsid w:val="006F495D"/>
    <w:rsid w:val="006F501F"/>
    <w:rsid w:val="006F5443"/>
    <w:rsid w:val="006F55E4"/>
    <w:rsid w:val="006F5808"/>
    <w:rsid w:val="006F59AE"/>
    <w:rsid w:val="006F5A22"/>
    <w:rsid w:val="006F5F82"/>
    <w:rsid w:val="006F62DA"/>
    <w:rsid w:val="006F631B"/>
    <w:rsid w:val="006F6419"/>
    <w:rsid w:val="006F655B"/>
    <w:rsid w:val="006F662B"/>
    <w:rsid w:val="006F69B2"/>
    <w:rsid w:val="006F7146"/>
    <w:rsid w:val="006F7267"/>
    <w:rsid w:val="006F731B"/>
    <w:rsid w:val="006F7327"/>
    <w:rsid w:val="006F735C"/>
    <w:rsid w:val="006F751A"/>
    <w:rsid w:val="006F7800"/>
    <w:rsid w:val="006F7B92"/>
    <w:rsid w:val="006F7E6E"/>
    <w:rsid w:val="006F7F08"/>
    <w:rsid w:val="00700155"/>
    <w:rsid w:val="00700162"/>
    <w:rsid w:val="007003B5"/>
    <w:rsid w:val="00700880"/>
    <w:rsid w:val="00700972"/>
    <w:rsid w:val="00700A91"/>
    <w:rsid w:val="00700C3F"/>
    <w:rsid w:val="00700FAB"/>
    <w:rsid w:val="007011F3"/>
    <w:rsid w:val="00701288"/>
    <w:rsid w:val="007013A5"/>
    <w:rsid w:val="007015F2"/>
    <w:rsid w:val="00702248"/>
    <w:rsid w:val="0070287C"/>
    <w:rsid w:val="0070292F"/>
    <w:rsid w:val="00702CFE"/>
    <w:rsid w:val="00702F88"/>
    <w:rsid w:val="00703059"/>
    <w:rsid w:val="007033F6"/>
    <w:rsid w:val="0070392C"/>
    <w:rsid w:val="00703E78"/>
    <w:rsid w:val="00704380"/>
    <w:rsid w:val="00704CB7"/>
    <w:rsid w:val="00704E14"/>
    <w:rsid w:val="00704F97"/>
    <w:rsid w:val="007056F0"/>
    <w:rsid w:val="00705865"/>
    <w:rsid w:val="007059F3"/>
    <w:rsid w:val="00705E03"/>
    <w:rsid w:val="00705EBE"/>
    <w:rsid w:val="0070653E"/>
    <w:rsid w:val="00706598"/>
    <w:rsid w:val="00706E79"/>
    <w:rsid w:val="0070711B"/>
    <w:rsid w:val="007071E7"/>
    <w:rsid w:val="00707435"/>
    <w:rsid w:val="00707890"/>
    <w:rsid w:val="00707A89"/>
    <w:rsid w:val="00707E1F"/>
    <w:rsid w:val="007103A7"/>
    <w:rsid w:val="00710961"/>
    <w:rsid w:val="00710FBA"/>
    <w:rsid w:val="00711325"/>
    <w:rsid w:val="00711B95"/>
    <w:rsid w:val="00711BC2"/>
    <w:rsid w:val="00712195"/>
    <w:rsid w:val="00712446"/>
    <w:rsid w:val="00712978"/>
    <w:rsid w:val="00712A38"/>
    <w:rsid w:val="00712B1F"/>
    <w:rsid w:val="0071380C"/>
    <w:rsid w:val="00713EEC"/>
    <w:rsid w:val="0071414F"/>
    <w:rsid w:val="007144E5"/>
    <w:rsid w:val="00714530"/>
    <w:rsid w:val="007147A0"/>
    <w:rsid w:val="00715A50"/>
    <w:rsid w:val="00715C1A"/>
    <w:rsid w:val="00715D35"/>
    <w:rsid w:val="00715E6D"/>
    <w:rsid w:val="007160AA"/>
    <w:rsid w:val="007160B6"/>
    <w:rsid w:val="00716303"/>
    <w:rsid w:val="0071677E"/>
    <w:rsid w:val="007168FE"/>
    <w:rsid w:val="00716BCC"/>
    <w:rsid w:val="00716D5D"/>
    <w:rsid w:val="00716E07"/>
    <w:rsid w:val="007170AD"/>
    <w:rsid w:val="0071730D"/>
    <w:rsid w:val="007173C4"/>
    <w:rsid w:val="0071752D"/>
    <w:rsid w:val="00717C66"/>
    <w:rsid w:val="0072048B"/>
    <w:rsid w:val="00720549"/>
    <w:rsid w:val="0072058D"/>
    <w:rsid w:val="00720E03"/>
    <w:rsid w:val="00720E99"/>
    <w:rsid w:val="00721294"/>
    <w:rsid w:val="00721389"/>
    <w:rsid w:val="007217F7"/>
    <w:rsid w:val="00721831"/>
    <w:rsid w:val="00721A50"/>
    <w:rsid w:val="00722329"/>
    <w:rsid w:val="007226B0"/>
    <w:rsid w:val="00722C21"/>
    <w:rsid w:val="00722CEF"/>
    <w:rsid w:val="00722D55"/>
    <w:rsid w:val="00722DF7"/>
    <w:rsid w:val="00722EF6"/>
    <w:rsid w:val="007230C6"/>
    <w:rsid w:val="007230D7"/>
    <w:rsid w:val="007233F5"/>
    <w:rsid w:val="007239D1"/>
    <w:rsid w:val="00723BA9"/>
    <w:rsid w:val="007240DF"/>
    <w:rsid w:val="007242F6"/>
    <w:rsid w:val="007249E8"/>
    <w:rsid w:val="00724B21"/>
    <w:rsid w:val="00724B77"/>
    <w:rsid w:val="00724D29"/>
    <w:rsid w:val="007251A2"/>
    <w:rsid w:val="007252AD"/>
    <w:rsid w:val="007252D0"/>
    <w:rsid w:val="00725679"/>
    <w:rsid w:val="00725C60"/>
    <w:rsid w:val="00725C62"/>
    <w:rsid w:val="00725CC4"/>
    <w:rsid w:val="00725DD7"/>
    <w:rsid w:val="00725F5D"/>
    <w:rsid w:val="00726576"/>
    <w:rsid w:val="00726722"/>
    <w:rsid w:val="00726812"/>
    <w:rsid w:val="00726B0B"/>
    <w:rsid w:val="00726B65"/>
    <w:rsid w:val="00726DDA"/>
    <w:rsid w:val="00726E58"/>
    <w:rsid w:val="0072755B"/>
    <w:rsid w:val="00727665"/>
    <w:rsid w:val="007277B3"/>
    <w:rsid w:val="00727847"/>
    <w:rsid w:val="00727921"/>
    <w:rsid w:val="00730299"/>
    <w:rsid w:val="0073030C"/>
    <w:rsid w:val="007306FB"/>
    <w:rsid w:val="00730A9E"/>
    <w:rsid w:val="00730BB1"/>
    <w:rsid w:val="00730F5D"/>
    <w:rsid w:val="007310C1"/>
    <w:rsid w:val="00731200"/>
    <w:rsid w:val="00731707"/>
    <w:rsid w:val="00731B4A"/>
    <w:rsid w:val="00732198"/>
    <w:rsid w:val="0073238B"/>
    <w:rsid w:val="00732577"/>
    <w:rsid w:val="0073264B"/>
    <w:rsid w:val="007326F8"/>
    <w:rsid w:val="00732721"/>
    <w:rsid w:val="007329AD"/>
    <w:rsid w:val="00732B23"/>
    <w:rsid w:val="00732B7D"/>
    <w:rsid w:val="00732C62"/>
    <w:rsid w:val="00732D0C"/>
    <w:rsid w:val="0073358B"/>
    <w:rsid w:val="0073377F"/>
    <w:rsid w:val="00733C26"/>
    <w:rsid w:val="00733C97"/>
    <w:rsid w:val="00733EFE"/>
    <w:rsid w:val="007345C6"/>
    <w:rsid w:val="00734709"/>
    <w:rsid w:val="00734837"/>
    <w:rsid w:val="007348E6"/>
    <w:rsid w:val="00734925"/>
    <w:rsid w:val="00734C6B"/>
    <w:rsid w:val="00734C92"/>
    <w:rsid w:val="00734F3F"/>
    <w:rsid w:val="00735206"/>
    <w:rsid w:val="0073571B"/>
    <w:rsid w:val="00735962"/>
    <w:rsid w:val="007359FC"/>
    <w:rsid w:val="00735F3F"/>
    <w:rsid w:val="0073613A"/>
    <w:rsid w:val="007361F8"/>
    <w:rsid w:val="007362FB"/>
    <w:rsid w:val="007363B3"/>
    <w:rsid w:val="00736405"/>
    <w:rsid w:val="0073648B"/>
    <w:rsid w:val="00736508"/>
    <w:rsid w:val="0073665D"/>
    <w:rsid w:val="0073668A"/>
    <w:rsid w:val="00736B4C"/>
    <w:rsid w:val="00736CC8"/>
    <w:rsid w:val="00737796"/>
    <w:rsid w:val="00737B3A"/>
    <w:rsid w:val="00737BD8"/>
    <w:rsid w:val="00737C3F"/>
    <w:rsid w:val="00740046"/>
    <w:rsid w:val="00740775"/>
    <w:rsid w:val="0074077F"/>
    <w:rsid w:val="007408F4"/>
    <w:rsid w:val="0074099C"/>
    <w:rsid w:val="00741805"/>
    <w:rsid w:val="007418AA"/>
    <w:rsid w:val="00741D2E"/>
    <w:rsid w:val="00741EB3"/>
    <w:rsid w:val="007421F5"/>
    <w:rsid w:val="0074282B"/>
    <w:rsid w:val="00742D9C"/>
    <w:rsid w:val="00742F2C"/>
    <w:rsid w:val="00743234"/>
    <w:rsid w:val="00743287"/>
    <w:rsid w:val="007433D9"/>
    <w:rsid w:val="00743B7A"/>
    <w:rsid w:val="00743EF5"/>
    <w:rsid w:val="00744005"/>
    <w:rsid w:val="0074406B"/>
    <w:rsid w:val="0074408D"/>
    <w:rsid w:val="007442AA"/>
    <w:rsid w:val="007453D3"/>
    <w:rsid w:val="0074541D"/>
    <w:rsid w:val="00745A2F"/>
    <w:rsid w:val="00745A91"/>
    <w:rsid w:val="00745EFE"/>
    <w:rsid w:val="007460A7"/>
    <w:rsid w:val="007464F5"/>
    <w:rsid w:val="00746656"/>
    <w:rsid w:val="00746939"/>
    <w:rsid w:val="00746B4C"/>
    <w:rsid w:val="007471C1"/>
    <w:rsid w:val="007472CA"/>
    <w:rsid w:val="007472EE"/>
    <w:rsid w:val="007473BA"/>
    <w:rsid w:val="0074748F"/>
    <w:rsid w:val="007476A7"/>
    <w:rsid w:val="007478EE"/>
    <w:rsid w:val="00747A86"/>
    <w:rsid w:val="00750134"/>
    <w:rsid w:val="0075020B"/>
    <w:rsid w:val="0075036D"/>
    <w:rsid w:val="0075079F"/>
    <w:rsid w:val="0075091C"/>
    <w:rsid w:val="00750A4D"/>
    <w:rsid w:val="00750DC7"/>
    <w:rsid w:val="00751159"/>
    <w:rsid w:val="00751376"/>
    <w:rsid w:val="00751717"/>
    <w:rsid w:val="00751B0B"/>
    <w:rsid w:val="00751D76"/>
    <w:rsid w:val="00752252"/>
    <w:rsid w:val="00752465"/>
    <w:rsid w:val="0075247C"/>
    <w:rsid w:val="007524DF"/>
    <w:rsid w:val="00752761"/>
    <w:rsid w:val="00752EE6"/>
    <w:rsid w:val="0075372B"/>
    <w:rsid w:val="00753B9A"/>
    <w:rsid w:val="00753DF3"/>
    <w:rsid w:val="0075402C"/>
    <w:rsid w:val="00754240"/>
    <w:rsid w:val="007542AC"/>
    <w:rsid w:val="0075486E"/>
    <w:rsid w:val="007548E7"/>
    <w:rsid w:val="00754944"/>
    <w:rsid w:val="00754DC5"/>
    <w:rsid w:val="00754E61"/>
    <w:rsid w:val="00754FE7"/>
    <w:rsid w:val="007551AF"/>
    <w:rsid w:val="00755262"/>
    <w:rsid w:val="0075547D"/>
    <w:rsid w:val="00755905"/>
    <w:rsid w:val="00755CD4"/>
    <w:rsid w:val="007567A2"/>
    <w:rsid w:val="0075684C"/>
    <w:rsid w:val="0075688A"/>
    <w:rsid w:val="00756ADC"/>
    <w:rsid w:val="00756B9B"/>
    <w:rsid w:val="00756E0F"/>
    <w:rsid w:val="00756E1E"/>
    <w:rsid w:val="00756E31"/>
    <w:rsid w:val="007570F3"/>
    <w:rsid w:val="007574DC"/>
    <w:rsid w:val="007576DD"/>
    <w:rsid w:val="00757B05"/>
    <w:rsid w:val="007601D1"/>
    <w:rsid w:val="0076057C"/>
    <w:rsid w:val="0076073C"/>
    <w:rsid w:val="00760A47"/>
    <w:rsid w:val="007619D9"/>
    <w:rsid w:val="00761D00"/>
    <w:rsid w:val="00761FB4"/>
    <w:rsid w:val="007620B2"/>
    <w:rsid w:val="00762607"/>
    <w:rsid w:val="00762F67"/>
    <w:rsid w:val="00763134"/>
    <w:rsid w:val="0076342E"/>
    <w:rsid w:val="00763497"/>
    <w:rsid w:val="007634EC"/>
    <w:rsid w:val="00763717"/>
    <w:rsid w:val="0076392E"/>
    <w:rsid w:val="00763967"/>
    <w:rsid w:val="00763A92"/>
    <w:rsid w:val="00763C64"/>
    <w:rsid w:val="00763FAF"/>
    <w:rsid w:val="0076417E"/>
    <w:rsid w:val="007648D9"/>
    <w:rsid w:val="00764D3C"/>
    <w:rsid w:val="00764FC6"/>
    <w:rsid w:val="00765250"/>
    <w:rsid w:val="007659B2"/>
    <w:rsid w:val="00765B8F"/>
    <w:rsid w:val="00766664"/>
    <w:rsid w:val="007670DF"/>
    <w:rsid w:val="0076777B"/>
    <w:rsid w:val="0076783F"/>
    <w:rsid w:val="00767864"/>
    <w:rsid w:val="00767EAB"/>
    <w:rsid w:val="00770040"/>
    <w:rsid w:val="00770602"/>
    <w:rsid w:val="00770629"/>
    <w:rsid w:val="007708A1"/>
    <w:rsid w:val="00770A92"/>
    <w:rsid w:val="00770F1B"/>
    <w:rsid w:val="00771535"/>
    <w:rsid w:val="007718C5"/>
    <w:rsid w:val="00771B67"/>
    <w:rsid w:val="007720C6"/>
    <w:rsid w:val="0077258A"/>
    <w:rsid w:val="007727D1"/>
    <w:rsid w:val="00772881"/>
    <w:rsid w:val="00772CF2"/>
    <w:rsid w:val="00772E33"/>
    <w:rsid w:val="00773067"/>
    <w:rsid w:val="007737FE"/>
    <w:rsid w:val="00774142"/>
    <w:rsid w:val="007743C4"/>
    <w:rsid w:val="007745D9"/>
    <w:rsid w:val="00774A8D"/>
    <w:rsid w:val="00774CBC"/>
    <w:rsid w:val="00774D42"/>
    <w:rsid w:val="00774E4A"/>
    <w:rsid w:val="00774E67"/>
    <w:rsid w:val="00774F69"/>
    <w:rsid w:val="00775108"/>
    <w:rsid w:val="00775440"/>
    <w:rsid w:val="00775533"/>
    <w:rsid w:val="00775547"/>
    <w:rsid w:val="00775A6D"/>
    <w:rsid w:val="00775B83"/>
    <w:rsid w:val="0077635F"/>
    <w:rsid w:val="007764AD"/>
    <w:rsid w:val="007768F2"/>
    <w:rsid w:val="00776D83"/>
    <w:rsid w:val="00777089"/>
    <w:rsid w:val="0077770B"/>
    <w:rsid w:val="0077784E"/>
    <w:rsid w:val="007778DA"/>
    <w:rsid w:val="00777D60"/>
    <w:rsid w:val="00777DFF"/>
    <w:rsid w:val="00777FBF"/>
    <w:rsid w:val="0078026A"/>
    <w:rsid w:val="00780767"/>
    <w:rsid w:val="00780CF5"/>
    <w:rsid w:val="00780F60"/>
    <w:rsid w:val="00780F76"/>
    <w:rsid w:val="00780FFA"/>
    <w:rsid w:val="007813F9"/>
    <w:rsid w:val="00781600"/>
    <w:rsid w:val="007816D3"/>
    <w:rsid w:val="00781719"/>
    <w:rsid w:val="007817A5"/>
    <w:rsid w:val="00781978"/>
    <w:rsid w:val="00781A27"/>
    <w:rsid w:val="00781A6F"/>
    <w:rsid w:val="00781B57"/>
    <w:rsid w:val="00781CCF"/>
    <w:rsid w:val="00782698"/>
    <w:rsid w:val="007833BE"/>
    <w:rsid w:val="0078350C"/>
    <w:rsid w:val="007838A4"/>
    <w:rsid w:val="00783F65"/>
    <w:rsid w:val="00783F7C"/>
    <w:rsid w:val="0078401E"/>
    <w:rsid w:val="0078407E"/>
    <w:rsid w:val="007848C3"/>
    <w:rsid w:val="00784ABB"/>
    <w:rsid w:val="00784F35"/>
    <w:rsid w:val="0078501C"/>
    <w:rsid w:val="0078527E"/>
    <w:rsid w:val="0078540F"/>
    <w:rsid w:val="00785873"/>
    <w:rsid w:val="00785E36"/>
    <w:rsid w:val="00785E90"/>
    <w:rsid w:val="00785FD1"/>
    <w:rsid w:val="00786123"/>
    <w:rsid w:val="00786218"/>
    <w:rsid w:val="00786395"/>
    <w:rsid w:val="007864E3"/>
    <w:rsid w:val="007868DB"/>
    <w:rsid w:val="00786A26"/>
    <w:rsid w:val="00786A2A"/>
    <w:rsid w:val="00786AE9"/>
    <w:rsid w:val="00786D6F"/>
    <w:rsid w:val="00786ED2"/>
    <w:rsid w:val="00787020"/>
    <w:rsid w:val="0078728A"/>
    <w:rsid w:val="007873C2"/>
    <w:rsid w:val="007878FC"/>
    <w:rsid w:val="0078797A"/>
    <w:rsid w:val="00787C0B"/>
    <w:rsid w:val="00787D92"/>
    <w:rsid w:val="00787E04"/>
    <w:rsid w:val="0079027E"/>
    <w:rsid w:val="007905B0"/>
    <w:rsid w:val="00790CB9"/>
    <w:rsid w:val="00790DCA"/>
    <w:rsid w:val="00790E05"/>
    <w:rsid w:val="00791126"/>
    <w:rsid w:val="007913E1"/>
    <w:rsid w:val="007914DC"/>
    <w:rsid w:val="007919AB"/>
    <w:rsid w:val="00791DF6"/>
    <w:rsid w:val="00791F14"/>
    <w:rsid w:val="00791F32"/>
    <w:rsid w:val="00791F57"/>
    <w:rsid w:val="007920D3"/>
    <w:rsid w:val="007928B0"/>
    <w:rsid w:val="00792C84"/>
    <w:rsid w:val="00792CA8"/>
    <w:rsid w:val="00792D9A"/>
    <w:rsid w:val="00792F21"/>
    <w:rsid w:val="00793541"/>
    <w:rsid w:val="007937F3"/>
    <w:rsid w:val="007938EC"/>
    <w:rsid w:val="007940CA"/>
    <w:rsid w:val="007941A7"/>
    <w:rsid w:val="00794446"/>
    <w:rsid w:val="00794501"/>
    <w:rsid w:val="007945FC"/>
    <w:rsid w:val="00794A94"/>
    <w:rsid w:val="00794EF3"/>
    <w:rsid w:val="007954D1"/>
    <w:rsid w:val="00795527"/>
    <w:rsid w:val="00795549"/>
    <w:rsid w:val="0079570F"/>
    <w:rsid w:val="00795775"/>
    <w:rsid w:val="0079598D"/>
    <w:rsid w:val="007959AE"/>
    <w:rsid w:val="00795BD6"/>
    <w:rsid w:val="00795C77"/>
    <w:rsid w:val="00795D87"/>
    <w:rsid w:val="00796159"/>
    <w:rsid w:val="00796533"/>
    <w:rsid w:val="007968DC"/>
    <w:rsid w:val="007969AF"/>
    <w:rsid w:val="00796D5F"/>
    <w:rsid w:val="00797441"/>
    <w:rsid w:val="00797554"/>
    <w:rsid w:val="00797823"/>
    <w:rsid w:val="0079799F"/>
    <w:rsid w:val="007979BD"/>
    <w:rsid w:val="007979C5"/>
    <w:rsid w:val="00797ABF"/>
    <w:rsid w:val="007A0816"/>
    <w:rsid w:val="007A0D52"/>
    <w:rsid w:val="007A0FBF"/>
    <w:rsid w:val="007A125D"/>
    <w:rsid w:val="007A12CB"/>
    <w:rsid w:val="007A12F3"/>
    <w:rsid w:val="007A133D"/>
    <w:rsid w:val="007A1A3C"/>
    <w:rsid w:val="007A1BFB"/>
    <w:rsid w:val="007A1EC3"/>
    <w:rsid w:val="007A1FE6"/>
    <w:rsid w:val="007A22E4"/>
    <w:rsid w:val="007A254F"/>
    <w:rsid w:val="007A25E7"/>
    <w:rsid w:val="007A26AB"/>
    <w:rsid w:val="007A291D"/>
    <w:rsid w:val="007A2D9A"/>
    <w:rsid w:val="007A2FEF"/>
    <w:rsid w:val="007A30E1"/>
    <w:rsid w:val="007A3161"/>
    <w:rsid w:val="007A328A"/>
    <w:rsid w:val="007A360E"/>
    <w:rsid w:val="007A3964"/>
    <w:rsid w:val="007A3C0F"/>
    <w:rsid w:val="007A3DB4"/>
    <w:rsid w:val="007A40B5"/>
    <w:rsid w:val="007A414D"/>
    <w:rsid w:val="007A469C"/>
    <w:rsid w:val="007A4840"/>
    <w:rsid w:val="007A496E"/>
    <w:rsid w:val="007A49CE"/>
    <w:rsid w:val="007A4A8E"/>
    <w:rsid w:val="007A4C85"/>
    <w:rsid w:val="007A4EBA"/>
    <w:rsid w:val="007A51F5"/>
    <w:rsid w:val="007A5556"/>
    <w:rsid w:val="007A5B74"/>
    <w:rsid w:val="007A5B7D"/>
    <w:rsid w:val="007A5D6A"/>
    <w:rsid w:val="007A62A5"/>
    <w:rsid w:val="007A642D"/>
    <w:rsid w:val="007A6C8A"/>
    <w:rsid w:val="007A6E22"/>
    <w:rsid w:val="007A6FED"/>
    <w:rsid w:val="007A70A8"/>
    <w:rsid w:val="007A747B"/>
    <w:rsid w:val="007A7574"/>
    <w:rsid w:val="007A7A05"/>
    <w:rsid w:val="007A7DDF"/>
    <w:rsid w:val="007A7F12"/>
    <w:rsid w:val="007A7F53"/>
    <w:rsid w:val="007A7F81"/>
    <w:rsid w:val="007B0047"/>
    <w:rsid w:val="007B0827"/>
    <w:rsid w:val="007B0901"/>
    <w:rsid w:val="007B099B"/>
    <w:rsid w:val="007B0BB4"/>
    <w:rsid w:val="007B0E82"/>
    <w:rsid w:val="007B10D3"/>
    <w:rsid w:val="007B1A1D"/>
    <w:rsid w:val="007B1B7B"/>
    <w:rsid w:val="007B2038"/>
    <w:rsid w:val="007B2A3B"/>
    <w:rsid w:val="007B2E74"/>
    <w:rsid w:val="007B3246"/>
    <w:rsid w:val="007B393F"/>
    <w:rsid w:val="007B3954"/>
    <w:rsid w:val="007B3AE8"/>
    <w:rsid w:val="007B45A2"/>
    <w:rsid w:val="007B4879"/>
    <w:rsid w:val="007B4A9A"/>
    <w:rsid w:val="007B4BA5"/>
    <w:rsid w:val="007B5115"/>
    <w:rsid w:val="007B56A5"/>
    <w:rsid w:val="007B5846"/>
    <w:rsid w:val="007B5877"/>
    <w:rsid w:val="007B5FC6"/>
    <w:rsid w:val="007B61B7"/>
    <w:rsid w:val="007B61DD"/>
    <w:rsid w:val="007B6833"/>
    <w:rsid w:val="007B69C2"/>
    <w:rsid w:val="007B6BB6"/>
    <w:rsid w:val="007B6CE5"/>
    <w:rsid w:val="007B6DA6"/>
    <w:rsid w:val="007B717D"/>
    <w:rsid w:val="007B7299"/>
    <w:rsid w:val="007B72F6"/>
    <w:rsid w:val="007B7485"/>
    <w:rsid w:val="007B79CD"/>
    <w:rsid w:val="007B7C2A"/>
    <w:rsid w:val="007B7C87"/>
    <w:rsid w:val="007B7CC2"/>
    <w:rsid w:val="007C01D5"/>
    <w:rsid w:val="007C0459"/>
    <w:rsid w:val="007C067E"/>
    <w:rsid w:val="007C0740"/>
    <w:rsid w:val="007C07A4"/>
    <w:rsid w:val="007C0CA8"/>
    <w:rsid w:val="007C1772"/>
    <w:rsid w:val="007C17B7"/>
    <w:rsid w:val="007C19DD"/>
    <w:rsid w:val="007C1AA5"/>
    <w:rsid w:val="007C1B53"/>
    <w:rsid w:val="007C1C08"/>
    <w:rsid w:val="007C1F3C"/>
    <w:rsid w:val="007C22CB"/>
    <w:rsid w:val="007C2402"/>
    <w:rsid w:val="007C263D"/>
    <w:rsid w:val="007C26FA"/>
    <w:rsid w:val="007C2927"/>
    <w:rsid w:val="007C2A75"/>
    <w:rsid w:val="007C2A9E"/>
    <w:rsid w:val="007C2DA4"/>
    <w:rsid w:val="007C3488"/>
    <w:rsid w:val="007C3AE5"/>
    <w:rsid w:val="007C3E83"/>
    <w:rsid w:val="007C3F45"/>
    <w:rsid w:val="007C3F76"/>
    <w:rsid w:val="007C40E3"/>
    <w:rsid w:val="007C4123"/>
    <w:rsid w:val="007C456A"/>
    <w:rsid w:val="007C46A2"/>
    <w:rsid w:val="007C4772"/>
    <w:rsid w:val="007C47F9"/>
    <w:rsid w:val="007C4B9C"/>
    <w:rsid w:val="007C4FE5"/>
    <w:rsid w:val="007C501C"/>
    <w:rsid w:val="007C515E"/>
    <w:rsid w:val="007C520C"/>
    <w:rsid w:val="007C53A6"/>
    <w:rsid w:val="007C54D7"/>
    <w:rsid w:val="007C553A"/>
    <w:rsid w:val="007C55DF"/>
    <w:rsid w:val="007C5909"/>
    <w:rsid w:val="007C61A2"/>
    <w:rsid w:val="007C65B0"/>
    <w:rsid w:val="007C663D"/>
    <w:rsid w:val="007C672C"/>
    <w:rsid w:val="007C67E9"/>
    <w:rsid w:val="007C6EBD"/>
    <w:rsid w:val="007C7777"/>
    <w:rsid w:val="007C79F5"/>
    <w:rsid w:val="007C7ECE"/>
    <w:rsid w:val="007C7FB3"/>
    <w:rsid w:val="007D077B"/>
    <w:rsid w:val="007D0929"/>
    <w:rsid w:val="007D0D91"/>
    <w:rsid w:val="007D1B82"/>
    <w:rsid w:val="007D1FBC"/>
    <w:rsid w:val="007D226B"/>
    <w:rsid w:val="007D2331"/>
    <w:rsid w:val="007D235F"/>
    <w:rsid w:val="007D23B3"/>
    <w:rsid w:val="007D279A"/>
    <w:rsid w:val="007D27E6"/>
    <w:rsid w:val="007D2A89"/>
    <w:rsid w:val="007D2BF2"/>
    <w:rsid w:val="007D2CBA"/>
    <w:rsid w:val="007D2E48"/>
    <w:rsid w:val="007D2E5A"/>
    <w:rsid w:val="007D2F82"/>
    <w:rsid w:val="007D30D9"/>
    <w:rsid w:val="007D33AD"/>
    <w:rsid w:val="007D344E"/>
    <w:rsid w:val="007D3569"/>
    <w:rsid w:val="007D370B"/>
    <w:rsid w:val="007D38C1"/>
    <w:rsid w:val="007D3BEE"/>
    <w:rsid w:val="007D3C2E"/>
    <w:rsid w:val="007D3D82"/>
    <w:rsid w:val="007D41BA"/>
    <w:rsid w:val="007D4504"/>
    <w:rsid w:val="007D47D8"/>
    <w:rsid w:val="007D49D4"/>
    <w:rsid w:val="007D4ED8"/>
    <w:rsid w:val="007D6219"/>
    <w:rsid w:val="007D65EC"/>
    <w:rsid w:val="007D6E2D"/>
    <w:rsid w:val="007D70EC"/>
    <w:rsid w:val="007D72B4"/>
    <w:rsid w:val="007D7442"/>
    <w:rsid w:val="007D74F9"/>
    <w:rsid w:val="007D7BFE"/>
    <w:rsid w:val="007D7C4F"/>
    <w:rsid w:val="007E0402"/>
    <w:rsid w:val="007E0594"/>
    <w:rsid w:val="007E059B"/>
    <w:rsid w:val="007E05A8"/>
    <w:rsid w:val="007E05B6"/>
    <w:rsid w:val="007E06A5"/>
    <w:rsid w:val="007E070B"/>
    <w:rsid w:val="007E0A23"/>
    <w:rsid w:val="007E0DF4"/>
    <w:rsid w:val="007E1402"/>
    <w:rsid w:val="007E14D3"/>
    <w:rsid w:val="007E16A4"/>
    <w:rsid w:val="007E1D0E"/>
    <w:rsid w:val="007E1D21"/>
    <w:rsid w:val="007E1DD7"/>
    <w:rsid w:val="007E24D7"/>
    <w:rsid w:val="007E27FB"/>
    <w:rsid w:val="007E29B7"/>
    <w:rsid w:val="007E2E4B"/>
    <w:rsid w:val="007E330A"/>
    <w:rsid w:val="007E36F7"/>
    <w:rsid w:val="007E4038"/>
    <w:rsid w:val="007E47F5"/>
    <w:rsid w:val="007E49F1"/>
    <w:rsid w:val="007E4AC1"/>
    <w:rsid w:val="007E5455"/>
    <w:rsid w:val="007E54B5"/>
    <w:rsid w:val="007E54C4"/>
    <w:rsid w:val="007E631E"/>
    <w:rsid w:val="007E6793"/>
    <w:rsid w:val="007E6ABC"/>
    <w:rsid w:val="007E6E45"/>
    <w:rsid w:val="007E6EDF"/>
    <w:rsid w:val="007E77AD"/>
    <w:rsid w:val="007E7846"/>
    <w:rsid w:val="007E78A6"/>
    <w:rsid w:val="007E7C40"/>
    <w:rsid w:val="007E7E3D"/>
    <w:rsid w:val="007F000C"/>
    <w:rsid w:val="007F0235"/>
    <w:rsid w:val="007F05BD"/>
    <w:rsid w:val="007F0605"/>
    <w:rsid w:val="007F0F60"/>
    <w:rsid w:val="007F1428"/>
    <w:rsid w:val="007F1634"/>
    <w:rsid w:val="007F173E"/>
    <w:rsid w:val="007F174F"/>
    <w:rsid w:val="007F18D6"/>
    <w:rsid w:val="007F19C8"/>
    <w:rsid w:val="007F1A18"/>
    <w:rsid w:val="007F1D50"/>
    <w:rsid w:val="007F21AA"/>
    <w:rsid w:val="007F245C"/>
    <w:rsid w:val="007F2709"/>
    <w:rsid w:val="007F2B9F"/>
    <w:rsid w:val="007F2E48"/>
    <w:rsid w:val="007F31C1"/>
    <w:rsid w:val="007F33D5"/>
    <w:rsid w:val="007F35B7"/>
    <w:rsid w:val="007F38D4"/>
    <w:rsid w:val="007F3B3E"/>
    <w:rsid w:val="007F44C4"/>
    <w:rsid w:val="007F4639"/>
    <w:rsid w:val="007F4720"/>
    <w:rsid w:val="007F47D9"/>
    <w:rsid w:val="007F4FFD"/>
    <w:rsid w:val="007F5631"/>
    <w:rsid w:val="007F5703"/>
    <w:rsid w:val="007F5898"/>
    <w:rsid w:val="007F59AE"/>
    <w:rsid w:val="007F5CF1"/>
    <w:rsid w:val="007F5E5F"/>
    <w:rsid w:val="007F5F44"/>
    <w:rsid w:val="007F613D"/>
    <w:rsid w:val="007F6367"/>
    <w:rsid w:val="007F6A50"/>
    <w:rsid w:val="007F6F1D"/>
    <w:rsid w:val="007F6FD6"/>
    <w:rsid w:val="007F7367"/>
    <w:rsid w:val="007F73AB"/>
    <w:rsid w:val="007F73EE"/>
    <w:rsid w:val="007F786F"/>
    <w:rsid w:val="007F788D"/>
    <w:rsid w:val="007F797D"/>
    <w:rsid w:val="007F7993"/>
    <w:rsid w:val="0080017A"/>
    <w:rsid w:val="008004D7"/>
    <w:rsid w:val="008007B8"/>
    <w:rsid w:val="00800D69"/>
    <w:rsid w:val="00800FE3"/>
    <w:rsid w:val="008012AE"/>
    <w:rsid w:val="0080134D"/>
    <w:rsid w:val="008016FD"/>
    <w:rsid w:val="008021DC"/>
    <w:rsid w:val="00802228"/>
    <w:rsid w:val="00802480"/>
    <w:rsid w:val="00802537"/>
    <w:rsid w:val="00802C49"/>
    <w:rsid w:val="00802F85"/>
    <w:rsid w:val="00803057"/>
    <w:rsid w:val="008030C2"/>
    <w:rsid w:val="008036B3"/>
    <w:rsid w:val="0080378E"/>
    <w:rsid w:val="00803C3D"/>
    <w:rsid w:val="00804445"/>
    <w:rsid w:val="00804C69"/>
    <w:rsid w:val="0080529C"/>
    <w:rsid w:val="008055BF"/>
    <w:rsid w:val="00805991"/>
    <w:rsid w:val="00805C2F"/>
    <w:rsid w:val="008061A0"/>
    <w:rsid w:val="008062B8"/>
    <w:rsid w:val="008062D4"/>
    <w:rsid w:val="008062FE"/>
    <w:rsid w:val="008064B4"/>
    <w:rsid w:val="0080663D"/>
    <w:rsid w:val="008069D1"/>
    <w:rsid w:val="00806DD6"/>
    <w:rsid w:val="0080704F"/>
    <w:rsid w:val="008071B7"/>
    <w:rsid w:val="00807587"/>
    <w:rsid w:val="00807709"/>
    <w:rsid w:val="00807B91"/>
    <w:rsid w:val="00807C4B"/>
    <w:rsid w:val="00807C62"/>
    <w:rsid w:val="008101F3"/>
    <w:rsid w:val="008102CE"/>
    <w:rsid w:val="0081082C"/>
    <w:rsid w:val="00810D11"/>
    <w:rsid w:val="008117CF"/>
    <w:rsid w:val="008119CE"/>
    <w:rsid w:val="00811BFF"/>
    <w:rsid w:val="00811C2D"/>
    <w:rsid w:val="00811EED"/>
    <w:rsid w:val="008121BC"/>
    <w:rsid w:val="008121F3"/>
    <w:rsid w:val="00812211"/>
    <w:rsid w:val="008122B1"/>
    <w:rsid w:val="00812595"/>
    <w:rsid w:val="008129E3"/>
    <w:rsid w:val="00812F3B"/>
    <w:rsid w:val="00812F94"/>
    <w:rsid w:val="008131CD"/>
    <w:rsid w:val="008137B6"/>
    <w:rsid w:val="00813938"/>
    <w:rsid w:val="00813949"/>
    <w:rsid w:val="00813964"/>
    <w:rsid w:val="00813AC3"/>
    <w:rsid w:val="00813BFE"/>
    <w:rsid w:val="00814177"/>
    <w:rsid w:val="008142BA"/>
    <w:rsid w:val="008148A5"/>
    <w:rsid w:val="00814AB8"/>
    <w:rsid w:val="0081588F"/>
    <w:rsid w:val="00815916"/>
    <w:rsid w:val="0081591E"/>
    <w:rsid w:val="00815D74"/>
    <w:rsid w:val="00815E21"/>
    <w:rsid w:val="0081621D"/>
    <w:rsid w:val="0081642C"/>
    <w:rsid w:val="008164CE"/>
    <w:rsid w:val="008169F2"/>
    <w:rsid w:val="00816F76"/>
    <w:rsid w:val="0081705E"/>
    <w:rsid w:val="00817104"/>
    <w:rsid w:val="008175C4"/>
    <w:rsid w:val="0081781C"/>
    <w:rsid w:val="0081783C"/>
    <w:rsid w:val="00817CBE"/>
    <w:rsid w:val="00820290"/>
    <w:rsid w:val="0082045F"/>
    <w:rsid w:val="0082071E"/>
    <w:rsid w:val="0082198B"/>
    <w:rsid w:val="00821BD0"/>
    <w:rsid w:val="00821D77"/>
    <w:rsid w:val="00822084"/>
    <w:rsid w:val="008225AB"/>
    <w:rsid w:val="008225D2"/>
    <w:rsid w:val="008229DD"/>
    <w:rsid w:val="008231AE"/>
    <w:rsid w:val="00823A6E"/>
    <w:rsid w:val="00823F0F"/>
    <w:rsid w:val="00824514"/>
    <w:rsid w:val="0082451A"/>
    <w:rsid w:val="008248DD"/>
    <w:rsid w:val="008248E6"/>
    <w:rsid w:val="00824B60"/>
    <w:rsid w:val="00824EC3"/>
    <w:rsid w:val="008250D5"/>
    <w:rsid w:val="0082529A"/>
    <w:rsid w:val="00825385"/>
    <w:rsid w:val="0082550B"/>
    <w:rsid w:val="00826289"/>
    <w:rsid w:val="00826405"/>
    <w:rsid w:val="0082654C"/>
    <w:rsid w:val="008266D5"/>
    <w:rsid w:val="0082676B"/>
    <w:rsid w:val="00826918"/>
    <w:rsid w:val="00826A64"/>
    <w:rsid w:val="00826CF6"/>
    <w:rsid w:val="00826EE8"/>
    <w:rsid w:val="00827035"/>
    <w:rsid w:val="00827290"/>
    <w:rsid w:val="00827411"/>
    <w:rsid w:val="00827B6D"/>
    <w:rsid w:val="00827C16"/>
    <w:rsid w:val="00830554"/>
    <w:rsid w:val="00830651"/>
    <w:rsid w:val="00830CDE"/>
    <w:rsid w:val="008311A9"/>
    <w:rsid w:val="008314A2"/>
    <w:rsid w:val="0083171E"/>
    <w:rsid w:val="00831D77"/>
    <w:rsid w:val="00832085"/>
    <w:rsid w:val="008322E5"/>
    <w:rsid w:val="00832348"/>
    <w:rsid w:val="008325EB"/>
    <w:rsid w:val="00832BAF"/>
    <w:rsid w:val="008334C1"/>
    <w:rsid w:val="008335BF"/>
    <w:rsid w:val="008335F2"/>
    <w:rsid w:val="008337F5"/>
    <w:rsid w:val="008338F1"/>
    <w:rsid w:val="00833C72"/>
    <w:rsid w:val="00833CCE"/>
    <w:rsid w:val="00833D13"/>
    <w:rsid w:val="00834245"/>
    <w:rsid w:val="00835263"/>
    <w:rsid w:val="00835574"/>
    <w:rsid w:val="00836284"/>
    <w:rsid w:val="0083638B"/>
    <w:rsid w:val="00836554"/>
    <w:rsid w:val="008365F4"/>
    <w:rsid w:val="0083664B"/>
    <w:rsid w:val="00836874"/>
    <w:rsid w:val="00836A1F"/>
    <w:rsid w:val="0083727A"/>
    <w:rsid w:val="0083735C"/>
    <w:rsid w:val="0083746A"/>
    <w:rsid w:val="008401D2"/>
    <w:rsid w:val="008406A6"/>
    <w:rsid w:val="0084077D"/>
    <w:rsid w:val="008408F1"/>
    <w:rsid w:val="00840BDA"/>
    <w:rsid w:val="00840E75"/>
    <w:rsid w:val="0084161A"/>
    <w:rsid w:val="00841C0B"/>
    <w:rsid w:val="00841CE3"/>
    <w:rsid w:val="0084212D"/>
    <w:rsid w:val="00842262"/>
    <w:rsid w:val="00842FF3"/>
    <w:rsid w:val="0084310C"/>
    <w:rsid w:val="008434EC"/>
    <w:rsid w:val="008446E4"/>
    <w:rsid w:val="0084493C"/>
    <w:rsid w:val="008449BB"/>
    <w:rsid w:val="00844DFF"/>
    <w:rsid w:val="0084511F"/>
    <w:rsid w:val="00845630"/>
    <w:rsid w:val="00845A60"/>
    <w:rsid w:val="00845AE2"/>
    <w:rsid w:val="00845DE7"/>
    <w:rsid w:val="0084620E"/>
    <w:rsid w:val="00846468"/>
    <w:rsid w:val="00846944"/>
    <w:rsid w:val="0084708F"/>
    <w:rsid w:val="008476A0"/>
    <w:rsid w:val="0084781B"/>
    <w:rsid w:val="00847E91"/>
    <w:rsid w:val="00850627"/>
    <w:rsid w:val="00850C8B"/>
    <w:rsid w:val="0085117B"/>
    <w:rsid w:val="00851185"/>
    <w:rsid w:val="0085171A"/>
    <w:rsid w:val="00851C04"/>
    <w:rsid w:val="00851C65"/>
    <w:rsid w:val="00851CF5"/>
    <w:rsid w:val="00851D5C"/>
    <w:rsid w:val="008521A7"/>
    <w:rsid w:val="008522C4"/>
    <w:rsid w:val="00852728"/>
    <w:rsid w:val="008528F5"/>
    <w:rsid w:val="00852997"/>
    <w:rsid w:val="00852A60"/>
    <w:rsid w:val="00852E05"/>
    <w:rsid w:val="00852EBD"/>
    <w:rsid w:val="008530CD"/>
    <w:rsid w:val="008535BC"/>
    <w:rsid w:val="00853712"/>
    <w:rsid w:val="0085383A"/>
    <w:rsid w:val="00853E44"/>
    <w:rsid w:val="0085427B"/>
    <w:rsid w:val="00854317"/>
    <w:rsid w:val="00854C5C"/>
    <w:rsid w:val="00854F60"/>
    <w:rsid w:val="008551F6"/>
    <w:rsid w:val="00855239"/>
    <w:rsid w:val="0085542A"/>
    <w:rsid w:val="008554C6"/>
    <w:rsid w:val="00855912"/>
    <w:rsid w:val="00855C8D"/>
    <w:rsid w:val="00856093"/>
    <w:rsid w:val="008561E0"/>
    <w:rsid w:val="00856453"/>
    <w:rsid w:val="00856693"/>
    <w:rsid w:val="0085686E"/>
    <w:rsid w:val="0085699A"/>
    <w:rsid w:val="00856E0F"/>
    <w:rsid w:val="008571F9"/>
    <w:rsid w:val="00857F58"/>
    <w:rsid w:val="008601FF"/>
    <w:rsid w:val="0086021D"/>
    <w:rsid w:val="008604AB"/>
    <w:rsid w:val="0086093F"/>
    <w:rsid w:val="00860965"/>
    <w:rsid w:val="00860A72"/>
    <w:rsid w:val="00860AAC"/>
    <w:rsid w:val="00860B49"/>
    <w:rsid w:val="00860CAB"/>
    <w:rsid w:val="0086106E"/>
    <w:rsid w:val="008610F7"/>
    <w:rsid w:val="00861146"/>
    <w:rsid w:val="00861FB2"/>
    <w:rsid w:val="00862089"/>
    <w:rsid w:val="00862243"/>
    <w:rsid w:val="008624DB"/>
    <w:rsid w:val="00862648"/>
    <w:rsid w:val="00862B2C"/>
    <w:rsid w:val="00862D1E"/>
    <w:rsid w:val="00862FB4"/>
    <w:rsid w:val="00863F4A"/>
    <w:rsid w:val="008641DB"/>
    <w:rsid w:val="008641F9"/>
    <w:rsid w:val="00864556"/>
    <w:rsid w:val="00864F77"/>
    <w:rsid w:val="008657F8"/>
    <w:rsid w:val="00865A2A"/>
    <w:rsid w:val="00865E68"/>
    <w:rsid w:val="008661A6"/>
    <w:rsid w:val="008665C5"/>
    <w:rsid w:val="00866CEB"/>
    <w:rsid w:val="00867118"/>
    <w:rsid w:val="008676B0"/>
    <w:rsid w:val="00867A1C"/>
    <w:rsid w:val="00867FCA"/>
    <w:rsid w:val="008700A1"/>
    <w:rsid w:val="008702BF"/>
    <w:rsid w:val="008709FE"/>
    <w:rsid w:val="00871013"/>
    <w:rsid w:val="008710AB"/>
    <w:rsid w:val="008711AA"/>
    <w:rsid w:val="008711F6"/>
    <w:rsid w:val="0087163D"/>
    <w:rsid w:val="00871645"/>
    <w:rsid w:val="00871AFF"/>
    <w:rsid w:val="00871E6E"/>
    <w:rsid w:val="00871FFC"/>
    <w:rsid w:val="0087262E"/>
    <w:rsid w:val="0087275F"/>
    <w:rsid w:val="008728EC"/>
    <w:rsid w:val="00872933"/>
    <w:rsid w:val="00872ADF"/>
    <w:rsid w:val="00872E3B"/>
    <w:rsid w:val="00872F31"/>
    <w:rsid w:val="008730B5"/>
    <w:rsid w:val="008730F9"/>
    <w:rsid w:val="0087387B"/>
    <w:rsid w:val="00873A03"/>
    <w:rsid w:val="00873C7B"/>
    <w:rsid w:val="00873CD8"/>
    <w:rsid w:val="00873EE6"/>
    <w:rsid w:val="00873F4A"/>
    <w:rsid w:val="00874531"/>
    <w:rsid w:val="00874F9C"/>
    <w:rsid w:val="00875112"/>
    <w:rsid w:val="00875444"/>
    <w:rsid w:val="00875533"/>
    <w:rsid w:val="00875808"/>
    <w:rsid w:val="00875DCE"/>
    <w:rsid w:val="00876260"/>
    <w:rsid w:val="00876336"/>
    <w:rsid w:val="008768FC"/>
    <w:rsid w:val="00876BBB"/>
    <w:rsid w:val="00876C23"/>
    <w:rsid w:val="008775F7"/>
    <w:rsid w:val="00877948"/>
    <w:rsid w:val="00877B3A"/>
    <w:rsid w:val="00877EB9"/>
    <w:rsid w:val="00880209"/>
    <w:rsid w:val="0088053C"/>
    <w:rsid w:val="00881233"/>
    <w:rsid w:val="008815C6"/>
    <w:rsid w:val="008815EB"/>
    <w:rsid w:val="00881645"/>
    <w:rsid w:val="0088168A"/>
    <w:rsid w:val="008817A9"/>
    <w:rsid w:val="00881988"/>
    <w:rsid w:val="00881A02"/>
    <w:rsid w:val="00881DF3"/>
    <w:rsid w:val="008827DB"/>
    <w:rsid w:val="00882867"/>
    <w:rsid w:val="0088300D"/>
    <w:rsid w:val="008830DD"/>
    <w:rsid w:val="00883CAE"/>
    <w:rsid w:val="00883F68"/>
    <w:rsid w:val="00884172"/>
    <w:rsid w:val="008842D1"/>
    <w:rsid w:val="008843C6"/>
    <w:rsid w:val="0088443A"/>
    <w:rsid w:val="00884728"/>
    <w:rsid w:val="00884809"/>
    <w:rsid w:val="00884B31"/>
    <w:rsid w:val="00884C85"/>
    <w:rsid w:val="008851BE"/>
    <w:rsid w:val="0088557F"/>
    <w:rsid w:val="008857AB"/>
    <w:rsid w:val="00885921"/>
    <w:rsid w:val="008860E2"/>
    <w:rsid w:val="00886683"/>
    <w:rsid w:val="00886738"/>
    <w:rsid w:val="008867E9"/>
    <w:rsid w:val="008869DF"/>
    <w:rsid w:val="00886FCE"/>
    <w:rsid w:val="00887368"/>
    <w:rsid w:val="00887CD3"/>
    <w:rsid w:val="00887D54"/>
    <w:rsid w:val="00887F2E"/>
    <w:rsid w:val="008900FA"/>
    <w:rsid w:val="00890783"/>
    <w:rsid w:val="00891018"/>
    <w:rsid w:val="00891305"/>
    <w:rsid w:val="00891595"/>
    <w:rsid w:val="008915F8"/>
    <w:rsid w:val="008916F7"/>
    <w:rsid w:val="00891E5C"/>
    <w:rsid w:val="008920E3"/>
    <w:rsid w:val="008923EA"/>
    <w:rsid w:val="008925C0"/>
    <w:rsid w:val="00892790"/>
    <w:rsid w:val="00892F78"/>
    <w:rsid w:val="008932C0"/>
    <w:rsid w:val="008932C6"/>
    <w:rsid w:val="00893347"/>
    <w:rsid w:val="008933A2"/>
    <w:rsid w:val="00893412"/>
    <w:rsid w:val="008934A6"/>
    <w:rsid w:val="008934B7"/>
    <w:rsid w:val="00893C41"/>
    <w:rsid w:val="00893C97"/>
    <w:rsid w:val="00893E05"/>
    <w:rsid w:val="00893F2F"/>
    <w:rsid w:val="008943D4"/>
    <w:rsid w:val="0089468B"/>
    <w:rsid w:val="00894952"/>
    <w:rsid w:val="0089499B"/>
    <w:rsid w:val="00894C6C"/>
    <w:rsid w:val="008952FF"/>
    <w:rsid w:val="00895862"/>
    <w:rsid w:val="008958BF"/>
    <w:rsid w:val="00895908"/>
    <w:rsid w:val="008959C1"/>
    <w:rsid w:val="008959EE"/>
    <w:rsid w:val="00895A74"/>
    <w:rsid w:val="00895B6F"/>
    <w:rsid w:val="00895DA0"/>
    <w:rsid w:val="00895FA7"/>
    <w:rsid w:val="00896041"/>
    <w:rsid w:val="00896278"/>
    <w:rsid w:val="00896318"/>
    <w:rsid w:val="00896ABA"/>
    <w:rsid w:val="00896AC7"/>
    <w:rsid w:val="00896B65"/>
    <w:rsid w:val="00896B7E"/>
    <w:rsid w:val="00896BBD"/>
    <w:rsid w:val="00896D1D"/>
    <w:rsid w:val="008973BD"/>
    <w:rsid w:val="008976A4"/>
    <w:rsid w:val="00897797"/>
    <w:rsid w:val="008978FD"/>
    <w:rsid w:val="00897C35"/>
    <w:rsid w:val="00897D46"/>
    <w:rsid w:val="00897DE3"/>
    <w:rsid w:val="00897DE5"/>
    <w:rsid w:val="008A03CD"/>
    <w:rsid w:val="008A0D77"/>
    <w:rsid w:val="008A0DE6"/>
    <w:rsid w:val="008A0E46"/>
    <w:rsid w:val="008A0EB6"/>
    <w:rsid w:val="008A0F86"/>
    <w:rsid w:val="008A0F90"/>
    <w:rsid w:val="008A185D"/>
    <w:rsid w:val="008A18FD"/>
    <w:rsid w:val="008A22E7"/>
    <w:rsid w:val="008A23F4"/>
    <w:rsid w:val="008A2578"/>
    <w:rsid w:val="008A2735"/>
    <w:rsid w:val="008A27F0"/>
    <w:rsid w:val="008A2C55"/>
    <w:rsid w:val="008A2D7C"/>
    <w:rsid w:val="008A2D9B"/>
    <w:rsid w:val="008A319E"/>
    <w:rsid w:val="008A3351"/>
    <w:rsid w:val="008A358D"/>
    <w:rsid w:val="008A3714"/>
    <w:rsid w:val="008A383A"/>
    <w:rsid w:val="008A387A"/>
    <w:rsid w:val="008A3DF1"/>
    <w:rsid w:val="008A3F7B"/>
    <w:rsid w:val="008A3FF4"/>
    <w:rsid w:val="008A400F"/>
    <w:rsid w:val="008A41F3"/>
    <w:rsid w:val="008A420E"/>
    <w:rsid w:val="008A42C7"/>
    <w:rsid w:val="008A442E"/>
    <w:rsid w:val="008A4A29"/>
    <w:rsid w:val="008A4C33"/>
    <w:rsid w:val="008A4E73"/>
    <w:rsid w:val="008A5234"/>
    <w:rsid w:val="008A53D0"/>
    <w:rsid w:val="008A557A"/>
    <w:rsid w:val="008A55C9"/>
    <w:rsid w:val="008A5B27"/>
    <w:rsid w:val="008A5FD6"/>
    <w:rsid w:val="008A6A59"/>
    <w:rsid w:val="008A710D"/>
    <w:rsid w:val="008A724D"/>
    <w:rsid w:val="008A75B5"/>
    <w:rsid w:val="008A7ADC"/>
    <w:rsid w:val="008A7B42"/>
    <w:rsid w:val="008A7B9B"/>
    <w:rsid w:val="008A7C29"/>
    <w:rsid w:val="008A7E1A"/>
    <w:rsid w:val="008A7FE9"/>
    <w:rsid w:val="008B02BB"/>
    <w:rsid w:val="008B11D2"/>
    <w:rsid w:val="008B16A8"/>
    <w:rsid w:val="008B1E29"/>
    <w:rsid w:val="008B1F63"/>
    <w:rsid w:val="008B2031"/>
    <w:rsid w:val="008B21D6"/>
    <w:rsid w:val="008B22E9"/>
    <w:rsid w:val="008B2ADA"/>
    <w:rsid w:val="008B2BF0"/>
    <w:rsid w:val="008B2EBB"/>
    <w:rsid w:val="008B346E"/>
    <w:rsid w:val="008B360F"/>
    <w:rsid w:val="008B3AEF"/>
    <w:rsid w:val="008B4194"/>
    <w:rsid w:val="008B4411"/>
    <w:rsid w:val="008B4510"/>
    <w:rsid w:val="008B457C"/>
    <w:rsid w:val="008B467E"/>
    <w:rsid w:val="008B4797"/>
    <w:rsid w:val="008B49A2"/>
    <w:rsid w:val="008B4BA5"/>
    <w:rsid w:val="008B4BDA"/>
    <w:rsid w:val="008B5428"/>
    <w:rsid w:val="008B559D"/>
    <w:rsid w:val="008B5B97"/>
    <w:rsid w:val="008B622C"/>
    <w:rsid w:val="008B6344"/>
    <w:rsid w:val="008B6443"/>
    <w:rsid w:val="008B64FD"/>
    <w:rsid w:val="008B68CC"/>
    <w:rsid w:val="008B6B8B"/>
    <w:rsid w:val="008B6C45"/>
    <w:rsid w:val="008B6E75"/>
    <w:rsid w:val="008B6FD8"/>
    <w:rsid w:val="008B7681"/>
    <w:rsid w:val="008B795F"/>
    <w:rsid w:val="008B7ED4"/>
    <w:rsid w:val="008B7FBD"/>
    <w:rsid w:val="008C0039"/>
    <w:rsid w:val="008C02E2"/>
    <w:rsid w:val="008C0330"/>
    <w:rsid w:val="008C03E5"/>
    <w:rsid w:val="008C08E1"/>
    <w:rsid w:val="008C0A5D"/>
    <w:rsid w:val="008C0D78"/>
    <w:rsid w:val="008C131E"/>
    <w:rsid w:val="008C1384"/>
    <w:rsid w:val="008C1638"/>
    <w:rsid w:val="008C1906"/>
    <w:rsid w:val="008C1A78"/>
    <w:rsid w:val="008C2076"/>
    <w:rsid w:val="008C25F6"/>
    <w:rsid w:val="008C2F9C"/>
    <w:rsid w:val="008C32D6"/>
    <w:rsid w:val="008C39C2"/>
    <w:rsid w:val="008C3B63"/>
    <w:rsid w:val="008C3C4C"/>
    <w:rsid w:val="008C3DBB"/>
    <w:rsid w:val="008C3ECA"/>
    <w:rsid w:val="008C3FD9"/>
    <w:rsid w:val="008C4032"/>
    <w:rsid w:val="008C427C"/>
    <w:rsid w:val="008C4779"/>
    <w:rsid w:val="008C4893"/>
    <w:rsid w:val="008C48A2"/>
    <w:rsid w:val="008C49B6"/>
    <w:rsid w:val="008C49E1"/>
    <w:rsid w:val="008C4CE3"/>
    <w:rsid w:val="008C539B"/>
    <w:rsid w:val="008C5E3A"/>
    <w:rsid w:val="008C5E6C"/>
    <w:rsid w:val="008C651F"/>
    <w:rsid w:val="008C699F"/>
    <w:rsid w:val="008C6A29"/>
    <w:rsid w:val="008C6E64"/>
    <w:rsid w:val="008C6EF5"/>
    <w:rsid w:val="008C6F99"/>
    <w:rsid w:val="008C7075"/>
    <w:rsid w:val="008C72D3"/>
    <w:rsid w:val="008C74D4"/>
    <w:rsid w:val="008C751B"/>
    <w:rsid w:val="008C7669"/>
    <w:rsid w:val="008C7C66"/>
    <w:rsid w:val="008D00A1"/>
    <w:rsid w:val="008D02E4"/>
    <w:rsid w:val="008D0608"/>
    <w:rsid w:val="008D06B3"/>
    <w:rsid w:val="008D06DE"/>
    <w:rsid w:val="008D0869"/>
    <w:rsid w:val="008D0C47"/>
    <w:rsid w:val="008D112F"/>
    <w:rsid w:val="008D16D3"/>
    <w:rsid w:val="008D18B6"/>
    <w:rsid w:val="008D1F91"/>
    <w:rsid w:val="008D200C"/>
    <w:rsid w:val="008D2074"/>
    <w:rsid w:val="008D23DE"/>
    <w:rsid w:val="008D2795"/>
    <w:rsid w:val="008D2A16"/>
    <w:rsid w:val="008D2C9B"/>
    <w:rsid w:val="008D3322"/>
    <w:rsid w:val="008D347D"/>
    <w:rsid w:val="008D357B"/>
    <w:rsid w:val="008D39A7"/>
    <w:rsid w:val="008D4292"/>
    <w:rsid w:val="008D4341"/>
    <w:rsid w:val="008D435F"/>
    <w:rsid w:val="008D454F"/>
    <w:rsid w:val="008D4614"/>
    <w:rsid w:val="008D481C"/>
    <w:rsid w:val="008D49CE"/>
    <w:rsid w:val="008D4FE2"/>
    <w:rsid w:val="008D56EC"/>
    <w:rsid w:val="008D5BB5"/>
    <w:rsid w:val="008D5C43"/>
    <w:rsid w:val="008D5C7B"/>
    <w:rsid w:val="008D5F3A"/>
    <w:rsid w:val="008D610D"/>
    <w:rsid w:val="008D63F0"/>
    <w:rsid w:val="008D66B8"/>
    <w:rsid w:val="008D66B9"/>
    <w:rsid w:val="008D7358"/>
    <w:rsid w:val="008D799A"/>
    <w:rsid w:val="008D7A1A"/>
    <w:rsid w:val="008D7EB8"/>
    <w:rsid w:val="008E01E1"/>
    <w:rsid w:val="008E0DAA"/>
    <w:rsid w:val="008E1A1B"/>
    <w:rsid w:val="008E1ACB"/>
    <w:rsid w:val="008E1DB7"/>
    <w:rsid w:val="008E213F"/>
    <w:rsid w:val="008E2288"/>
    <w:rsid w:val="008E23CA"/>
    <w:rsid w:val="008E26E5"/>
    <w:rsid w:val="008E2B1B"/>
    <w:rsid w:val="008E2CF7"/>
    <w:rsid w:val="008E2E21"/>
    <w:rsid w:val="008E31BD"/>
    <w:rsid w:val="008E3391"/>
    <w:rsid w:val="008E35A1"/>
    <w:rsid w:val="008E3AA0"/>
    <w:rsid w:val="008E3BBA"/>
    <w:rsid w:val="008E3CAD"/>
    <w:rsid w:val="008E405C"/>
    <w:rsid w:val="008E4AE8"/>
    <w:rsid w:val="008E4F53"/>
    <w:rsid w:val="008E5491"/>
    <w:rsid w:val="008E5BAF"/>
    <w:rsid w:val="008E5D9A"/>
    <w:rsid w:val="008E626D"/>
    <w:rsid w:val="008E6EB5"/>
    <w:rsid w:val="008E733E"/>
    <w:rsid w:val="008E764F"/>
    <w:rsid w:val="008E787C"/>
    <w:rsid w:val="008E7BA1"/>
    <w:rsid w:val="008F01F0"/>
    <w:rsid w:val="008F02EA"/>
    <w:rsid w:val="008F0998"/>
    <w:rsid w:val="008F0A65"/>
    <w:rsid w:val="008F0D47"/>
    <w:rsid w:val="008F0E0F"/>
    <w:rsid w:val="008F15CD"/>
    <w:rsid w:val="008F170B"/>
    <w:rsid w:val="008F1A04"/>
    <w:rsid w:val="008F200A"/>
    <w:rsid w:val="008F2162"/>
    <w:rsid w:val="008F2438"/>
    <w:rsid w:val="008F25F6"/>
    <w:rsid w:val="008F2691"/>
    <w:rsid w:val="008F26E9"/>
    <w:rsid w:val="008F28BA"/>
    <w:rsid w:val="008F2991"/>
    <w:rsid w:val="008F3896"/>
    <w:rsid w:val="008F3E87"/>
    <w:rsid w:val="008F3F54"/>
    <w:rsid w:val="008F437B"/>
    <w:rsid w:val="008F44B3"/>
    <w:rsid w:val="008F4550"/>
    <w:rsid w:val="008F4F7B"/>
    <w:rsid w:val="008F508A"/>
    <w:rsid w:val="008F5155"/>
    <w:rsid w:val="008F528A"/>
    <w:rsid w:val="008F5429"/>
    <w:rsid w:val="008F5557"/>
    <w:rsid w:val="008F5716"/>
    <w:rsid w:val="008F57F5"/>
    <w:rsid w:val="008F5A97"/>
    <w:rsid w:val="008F5F2F"/>
    <w:rsid w:val="008F5F6C"/>
    <w:rsid w:val="008F609F"/>
    <w:rsid w:val="008F61D9"/>
    <w:rsid w:val="008F65BB"/>
    <w:rsid w:val="008F65CC"/>
    <w:rsid w:val="008F66FE"/>
    <w:rsid w:val="008F69D9"/>
    <w:rsid w:val="008F6B02"/>
    <w:rsid w:val="008F6B4E"/>
    <w:rsid w:val="008F6E74"/>
    <w:rsid w:val="008F7159"/>
    <w:rsid w:val="008F73AD"/>
    <w:rsid w:val="008F7427"/>
    <w:rsid w:val="008F78D9"/>
    <w:rsid w:val="008F7BA8"/>
    <w:rsid w:val="008F7CE0"/>
    <w:rsid w:val="008F7ECD"/>
    <w:rsid w:val="009000A2"/>
    <w:rsid w:val="0090026C"/>
    <w:rsid w:val="009005A2"/>
    <w:rsid w:val="00900A1B"/>
    <w:rsid w:val="00900EBB"/>
    <w:rsid w:val="00900FB6"/>
    <w:rsid w:val="0090150F"/>
    <w:rsid w:val="009019C5"/>
    <w:rsid w:val="00901BC2"/>
    <w:rsid w:val="00901CC7"/>
    <w:rsid w:val="00901F52"/>
    <w:rsid w:val="009021F7"/>
    <w:rsid w:val="00902228"/>
    <w:rsid w:val="0090229A"/>
    <w:rsid w:val="00902C8D"/>
    <w:rsid w:val="00902F5F"/>
    <w:rsid w:val="00903069"/>
    <w:rsid w:val="0090306E"/>
    <w:rsid w:val="0090364E"/>
    <w:rsid w:val="009036EF"/>
    <w:rsid w:val="00903A64"/>
    <w:rsid w:val="00903D69"/>
    <w:rsid w:val="009040EE"/>
    <w:rsid w:val="00904360"/>
    <w:rsid w:val="009046C0"/>
    <w:rsid w:val="009047E7"/>
    <w:rsid w:val="00904887"/>
    <w:rsid w:val="009048D3"/>
    <w:rsid w:val="00904952"/>
    <w:rsid w:val="00904A9D"/>
    <w:rsid w:val="009056F9"/>
    <w:rsid w:val="009059C3"/>
    <w:rsid w:val="00905A5D"/>
    <w:rsid w:val="00905D9A"/>
    <w:rsid w:val="00905F3C"/>
    <w:rsid w:val="00905F67"/>
    <w:rsid w:val="00906146"/>
    <w:rsid w:val="009064CD"/>
    <w:rsid w:val="00906AED"/>
    <w:rsid w:val="00906BF1"/>
    <w:rsid w:val="00906EBD"/>
    <w:rsid w:val="00907BDA"/>
    <w:rsid w:val="00907C5B"/>
    <w:rsid w:val="00907D09"/>
    <w:rsid w:val="009101BB"/>
    <w:rsid w:val="00910300"/>
    <w:rsid w:val="009107DD"/>
    <w:rsid w:val="0091083A"/>
    <w:rsid w:val="0091093C"/>
    <w:rsid w:val="009109DC"/>
    <w:rsid w:val="00910FD2"/>
    <w:rsid w:val="009112F3"/>
    <w:rsid w:val="00911328"/>
    <w:rsid w:val="00911B5B"/>
    <w:rsid w:val="0091217E"/>
    <w:rsid w:val="00912220"/>
    <w:rsid w:val="0091236B"/>
    <w:rsid w:val="0091272A"/>
    <w:rsid w:val="00912DD6"/>
    <w:rsid w:val="00913700"/>
    <w:rsid w:val="009138BE"/>
    <w:rsid w:val="00913DF9"/>
    <w:rsid w:val="00914155"/>
    <w:rsid w:val="00914F3B"/>
    <w:rsid w:val="00915138"/>
    <w:rsid w:val="009153CF"/>
    <w:rsid w:val="0091543E"/>
    <w:rsid w:val="009155EA"/>
    <w:rsid w:val="009155F1"/>
    <w:rsid w:val="00915651"/>
    <w:rsid w:val="0091567B"/>
    <w:rsid w:val="0091568F"/>
    <w:rsid w:val="0091604B"/>
    <w:rsid w:val="0091606B"/>
    <w:rsid w:val="0091612F"/>
    <w:rsid w:val="0091684A"/>
    <w:rsid w:val="00916945"/>
    <w:rsid w:val="009169F7"/>
    <w:rsid w:val="0091761C"/>
    <w:rsid w:val="009176B6"/>
    <w:rsid w:val="00917837"/>
    <w:rsid w:val="00917AE4"/>
    <w:rsid w:val="00917B5A"/>
    <w:rsid w:val="00917DEF"/>
    <w:rsid w:val="00920297"/>
    <w:rsid w:val="009202CD"/>
    <w:rsid w:val="009203BC"/>
    <w:rsid w:val="009207C2"/>
    <w:rsid w:val="00920804"/>
    <w:rsid w:val="00920B2F"/>
    <w:rsid w:val="00920C7E"/>
    <w:rsid w:val="0092196F"/>
    <w:rsid w:val="00921E02"/>
    <w:rsid w:val="00921E75"/>
    <w:rsid w:val="00922121"/>
    <w:rsid w:val="00922418"/>
    <w:rsid w:val="0092251D"/>
    <w:rsid w:val="00922A04"/>
    <w:rsid w:val="00923002"/>
    <w:rsid w:val="0092338E"/>
    <w:rsid w:val="00923472"/>
    <w:rsid w:val="00923887"/>
    <w:rsid w:val="009238C5"/>
    <w:rsid w:val="0092391A"/>
    <w:rsid w:val="00923967"/>
    <w:rsid w:val="00923A3D"/>
    <w:rsid w:val="00923B07"/>
    <w:rsid w:val="00924839"/>
    <w:rsid w:val="00924BF8"/>
    <w:rsid w:val="00924D6F"/>
    <w:rsid w:val="00924F01"/>
    <w:rsid w:val="00924F7F"/>
    <w:rsid w:val="0092522D"/>
    <w:rsid w:val="00925252"/>
    <w:rsid w:val="00925566"/>
    <w:rsid w:val="00925644"/>
    <w:rsid w:val="00925953"/>
    <w:rsid w:val="00925BFE"/>
    <w:rsid w:val="00925C88"/>
    <w:rsid w:val="00925FA8"/>
    <w:rsid w:val="009265A8"/>
    <w:rsid w:val="00926777"/>
    <w:rsid w:val="00926884"/>
    <w:rsid w:val="00926FC0"/>
    <w:rsid w:val="00927195"/>
    <w:rsid w:val="009277CB"/>
    <w:rsid w:val="00927B4E"/>
    <w:rsid w:val="0093008A"/>
    <w:rsid w:val="0093021C"/>
    <w:rsid w:val="0093055B"/>
    <w:rsid w:val="00930A15"/>
    <w:rsid w:val="00930A7C"/>
    <w:rsid w:val="00930B57"/>
    <w:rsid w:val="00930BBF"/>
    <w:rsid w:val="0093129E"/>
    <w:rsid w:val="00931BBE"/>
    <w:rsid w:val="00931DCD"/>
    <w:rsid w:val="009324E3"/>
    <w:rsid w:val="00932537"/>
    <w:rsid w:val="00932578"/>
    <w:rsid w:val="00932635"/>
    <w:rsid w:val="00932804"/>
    <w:rsid w:val="00932913"/>
    <w:rsid w:val="00932CA1"/>
    <w:rsid w:val="00932E1F"/>
    <w:rsid w:val="009331FB"/>
    <w:rsid w:val="00933E52"/>
    <w:rsid w:val="0093450C"/>
    <w:rsid w:val="009349B3"/>
    <w:rsid w:val="009349CA"/>
    <w:rsid w:val="00934F56"/>
    <w:rsid w:val="0093534A"/>
    <w:rsid w:val="00935422"/>
    <w:rsid w:val="0093572C"/>
    <w:rsid w:val="00935ADC"/>
    <w:rsid w:val="00935B6C"/>
    <w:rsid w:val="009361A7"/>
    <w:rsid w:val="009364DD"/>
    <w:rsid w:val="00936898"/>
    <w:rsid w:val="00936899"/>
    <w:rsid w:val="00936B14"/>
    <w:rsid w:val="00936B48"/>
    <w:rsid w:val="00936B6D"/>
    <w:rsid w:val="00936DDC"/>
    <w:rsid w:val="00936E1A"/>
    <w:rsid w:val="00937262"/>
    <w:rsid w:val="009375EE"/>
    <w:rsid w:val="00937DBB"/>
    <w:rsid w:val="00937F54"/>
    <w:rsid w:val="0094048A"/>
    <w:rsid w:val="009405E1"/>
    <w:rsid w:val="00940AC9"/>
    <w:rsid w:val="00940FEB"/>
    <w:rsid w:val="00941590"/>
    <w:rsid w:val="00941D99"/>
    <w:rsid w:val="00941DF9"/>
    <w:rsid w:val="009422AC"/>
    <w:rsid w:val="009424DE"/>
    <w:rsid w:val="00942655"/>
    <w:rsid w:val="00942782"/>
    <w:rsid w:val="0094332F"/>
    <w:rsid w:val="00943573"/>
    <w:rsid w:val="00943C68"/>
    <w:rsid w:val="0094412E"/>
    <w:rsid w:val="0094419C"/>
    <w:rsid w:val="009447BF"/>
    <w:rsid w:val="009448FE"/>
    <w:rsid w:val="00944D5C"/>
    <w:rsid w:val="0094591B"/>
    <w:rsid w:val="00945B03"/>
    <w:rsid w:val="00945B1E"/>
    <w:rsid w:val="00945B2A"/>
    <w:rsid w:val="00946566"/>
    <w:rsid w:val="00946CD1"/>
    <w:rsid w:val="00947016"/>
    <w:rsid w:val="009473D2"/>
    <w:rsid w:val="009479CA"/>
    <w:rsid w:val="00947A53"/>
    <w:rsid w:val="00947A67"/>
    <w:rsid w:val="00947AE7"/>
    <w:rsid w:val="00947AF0"/>
    <w:rsid w:val="00947F61"/>
    <w:rsid w:val="00947F88"/>
    <w:rsid w:val="009503A6"/>
    <w:rsid w:val="0095047E"/>
    <w:rsid w:val="009505CB"/>
    <w:rsid w:val="009506C6"/>
    <w:rsid w:val="009507A9"/>
    <w:rsid w:val="00950BE7"/>
    <w:rsid w:val="0095106A"/>
    <w:rsid w:val="0095122E"/>
    <w:rsid w:val="00951A03"/>
    <w:rsid w:val="00951CDA"/>
    <w:rsid w:val="00951E83"/>
    <w:rsid w:val="009520D7"/>
    <w:rsid w:val="00952311"/>
    <w:rsid w:val="00952393"/>
    <w:rsid w:val="00952A4C"/>
    <w:rsid w:val="00952B44"/>
    <w:rsid w:val="00952BDB"/>
    <w:rsid w:val="00952EC9"/>
    <w:rsid w:val="00953163"/>
    <w:rsid w:val="0095318E"/>
    <w:rsid w:val="00953275"/>
    <w:rsid w:val="0095365F"/>
    <w:rsid w:val="00953BEC"/>
    <w:rsid w:val="00954100"/>
    <w:rsid w:val="0095422B"/>
    <w:rsid w:val="009546D0"/>
    <w:rsid w:val="0095481D"/>
    <w:rsid w:val="00954AA3"/>
    <w:rsid w:val="00954DE0"/>
    <w:rsid w:val="00955035"/>
    <w:rsid w:val="009553B5"/>
    <w:rsid w:val="009558CA"/>
    <w:rsid w:val="009559A6"/>
    <w:rsid w:val="00955A0F"/>
    <w:rsid w:val="00955F1B"/>
    <w:rsid w:val="009561E5"/>
    <w:rsid w:val="0095646C"/>
    <w:rsid w:val="009566D2"/>
    <w:rsid w:val="0095689A"/>
    <w:rsid w:val="00956A81"/>
    <w:rsid w:val="00956B41"/>
    <w:rsid w:val="009570AA"/>
    <w:rsid w:val="009575B9"/>
    <w:rsid w:val="009579D3"/>
    <w:rsid w:val="00957A4B"/>
    <w:rsid w:val="00957CC0"/>
    <w:rsid w:val="00957D26"/>
    <w:rsid w:val="00957F30"/>
    <w:rsid w:val="00957F70"/>
    <w:rsid w:val="009603DA"/>
    <w:rsid w:val="0096040B"/>
    <w:rsid w:val="009606E5"/>
    <w:rsid w:val="00960BD8"/>
    <w:rsid w:val="00960C5A"/>
    <w:rsid w:val="00960D8C"/>
    <w:rsid w:val="00960DEE"/>
    <w:rsid w:val="00960F1C"/>
    <w:rsid w:val="00961A87"/>
    <w:rsid w:val="0096212F"/>
    <w:rsid w:val="0096233D"/>
    <w:rsid w:val="00962B0B"/>
    <w:rsid w:val="00962CFD"/>
    <w:rsid w:val="00962E06"/>
    <w:rsid w:val="00962F75"/>
    <w:rsid w:val="00963555"/>
    <w:rsid w:val="00963900"/>
    <w:rsid w:val="00963932"/>
    <w:rsid w:val="009639FF"/>
    <w:rsid w:val="00963B4C"/>
    <w:rsid w:val="00964931"/>
    <w:rsid w:val="009649F2"/>
    <w:rsid w:val="00964B05"/>
    <w:rsid w:val="00964E5A"/>
    <w:rsid w:val="00964F88"/>
    <w:rsid w:val="00965223"/>
    <w:rsid w:val="0096523D"/>
    <w:rsid w:val="00965358"/>
    <w:rsid w:val="0096553F"/>
    <w:rsid w:val="009655A1"/>
    <w:rsid w:val="009656FE"/>
    <w:rsid w:val="00965B4B"/>
    <w:rsid w:val="00965D84"/>
    <w:rsid w:val="00965FE9"/>
    <w:rsid w:val="009668A3"/>
    <w:rsid w:val="00966F9B"/>
    <w:rsid w:val="009672C3"/>
    <w:rsid w:val="009672CF"/>
    <w:rsid w:val="0096737B"/>
    <w:rsid w:val="00967570"/>
    <w:rsid w:val="00967764"/>
    <w:rsid w:val="009678C9"/>
    <w:rsid w:val="00967BF5"/>
    <w:rsid w:val="00967D50"/>
    <w:rsid w:val="00967E87"/>
    <w:rsid w:val="00967FB8"/>
    <w:rsid w:val="009700A1"/>
    <w:rsid w:val="009706E0"/>
    <w:rsid w:val="009707B6"/>
    <w:rsid w:val="009708B4"/>
    <w:rsid w:val="00970CD3"/>
    <w:rsid w:val="00971578"/>
    <w:rsid w:val="00971EBC"/>
    <w:rsid w:val="009722F0"/>
    <w:rsid w:val="009723E4"/>
    <w:rsid w:val="00972990"/>
    <w:rsid w:val="00972D44"/>
    <w:rsid w:val="0097311A"/>
    <w:rsid w:val="009736DD"/>
    <w:rsid w:val="009737A4"/>
    <w:rsid w:val="00973A0E"/>
    <w:rsid w:val="00973AA2"/>
    <w:rsid w:val="00973B3B"/>
    <w:rsid w:val="00973C23"/>
    <w:rsid w:val="00973ED6"/>
    <w:rsid w:val="00974B42"/>
    <w:rsid w:val="00974B7A"/>
    <w:rsid w:val="00974C2E"/>
    <w:rsid w:val="00974DE3"/>
    <w:rsid w:val="00974DF8"/>
    <w:rsid w:val="00974F48"/>
    <w:rsid w:val="00975535"/>
    <w:rsid w:val="009755D7"/>
    <w:rsid w:val="0097597E"/>
    <w:rsid w:val="00975F87"/>
    <w:rsid w:val="00976150"/>
    <w:rsid w:val="009763BB"/>
    <w:rsid w:val="0097647B"/>
    <w:rsid w:val="00976591"/>
    <w:rsid w:val="00976605"/>
    <w:rsid w:val="00976AD9"/>
    <w:rsid w:val="00976B7C"/>
    <w:rsid w:val="00976D7B"/>
    <w:rsid w:val="00977477"/>
    <w:rsid w:val="00977532"/>
    <w:rsid w:val="00977603"/>
    <w:rsid w:val="00977903"/>
    <w:rsid w:val="00977B03"/>
    <w:rsid w:val="00977BD7"/>
    <w:rsid w:val="0098000E"/>
    <w:rsid w:val="009800DB"/>
    <w:rsid w:val="009806EC"/>
    <w:rsid w:val="009808A9"/>
    <w:rsid w:val="00980C9B"/>
    <w:rsid w:val="00980CB1"/>
    <w:rsid w:val="00980DB2"/>
    <w:rsid w:val="00980DBB"/>
    <w:rsid w:val="00981920"/>
    <w:rsid w:val="00981CF7"/>
    <w:rsid w:val="00981D84"/>
    <w:rsid w:val="00982081"/>
    <w:rsid w:val="0098216D"/>
    <w:rsid w:val="00982247"/>
    <w:rsid w:val="00982C38"/>
    <w:rsid w:val="00982E6A"/>
    <w:rsid w:val="0098386C"/>
    <w:rsid w:val="00984236"/>
    <w:rsid w:val="00984858"/>
    <w:rsid w:val="009849B8"/>
    <w:rsid w:val="009849F8"/>
    <w:rsid w:val="00984B6A"/>
    <w:rsid w:val="00984C08"/>
    <w:rsid w:val="00984D4F"/>
    <w:rsid w:val="00984D73"/>
    <w:rsid w:val="00985025"/>
    <w:rsid w:val="0098529D"/>
    <w:rsid w:val="0098537F"/>
    <w:rsid w:val="00985A66"/>
    <w:rsid w:val="00985C2B"/>
    <w:rsid w:val="00985C82"/>
    <w:rsid w:val="00985E0F"/>
    <w:rsid w:val="0098608E"/>
    <w:rsid w:val="0098628E"/>
    <w:rsid w:val="00986413"/>
    <w:rsid w:val="00986502"/>
    <w:rsid w:val="00986E5B"/>
    <w:rsid w:val="00987160"/>
    <w:rsid w:val="00987BCE"/>
    <w:rsid w:val="00987E5F"/>
    <w:rsid w:val="00987F43"/>
    <w:rsid w:val="0099014E"/>
    <w:rsid w:val="009902F3"/>
    <w:rsid w:val="00990678"/>
    <w:rsid w:val="0099085D"/>
    <w:rsid w:val="00990BF1"/>
    <w:rsid w:val="00990C17"/>
    <w:rsid w:val="00990D09"/>
    <w:rsid w:val="00990FE5"/>
    <w:rsid w:val="00991262"/>
    <w:rsid w:val="00991296"/>
    <w:rsid w:val="009913E3"/>
    <w:rsid w:val="009917E8"/>
    <w:rsid w:val="009918AA"/>
    <w:rsid w:val="00991B6B"/>
    <w:rsid w:val="00991B72"/>
    <w:rsid w:val="00991E02"/>
    <w:rsid w:val="009921F3"/>
    <w:rsid w:val="009922C0"/>
    <w:rsid w:val="00992523"/>
    <w:rsid w:val="0099254B"/>
    <w:rsid w:val="0099257E"/>
    <w:rsid w:val="009926AF"/>
    <w:rsid w:val="00992A1D"/>
    <w:rsid w:val="00993061"/>
    <w:rsid w:val="009932D9"/>
    <w:rsid w:val="0099352C"/>
    <w:rsid w:val="00993782"/>
    <w:rsid w:val="009937DA"/>
    <w:rsid w:val="00993A3F"/>
    <w:rsid w:val="00993B64"/>
    <w:rsid w:val="00993B7E"/>
    <w:rsid w:val="00993D45"/>
    <w:rsid w:val="00993D6B"/>
    <w:rsid w:val="00993F2C"/>
    <w:rsid w:val="00993FD4"/>
    <w:rsid w:val="0099411B"/>
    <w:rsid w:val="0099423C"/>
    <w:rsid w:val="009943C0"/>
    <w:rsid w:val="0099472E"/>
    <w:rsid w:val="0099485E"/>
    <w:rsid w:val="0099519D"/>
    <w:rsid w:val="009954FB"/>
    <w:rsid w:val="00995685"/>
    <w:rsid w:val="00995687"/>
    <w:rsid w:val="0099575B"/>
    <w:rsid w:val="009960AC"/>
    <w:rsid w:val="00996184"/>
    <w:rsid w:val="009961F9"/>
    <w:rsid w:val="0099648F"/>
    <w:rsid w:val="009964F0"/>
    <w:rsid w:val="00996622"/>
    <w:rsid w:val="009968ED"/>
    <w:rsid w:val="00996D5C"/>
    <w:rsid w:val="00996E89"/>
    <w:rsid w:val="009973A1"/>
    <w:rsid w:val="00997B0E"/>
    <w:rsid w:val="00997DFB"/>
    <w:rsid w:val="00997EB5"/>
    <w:rsid w:val="009A02FD"/>
    <w:rsid w:val="009A07F5"/>
    <w:rsid w:val="009A094F"/>
    <w:rsid w:val="009A0A16"/>
    <w:rsid w:val="009A0C00"/>
    <w:rsid w:val="009A0DE3"/>
    <w:rsid w:val="009A0EE9"/>
    <w:rsid w:val="009A12E2"/>
    <w:rsid w:val="009A1E96"/>
    <w:rsid w:val="009A25B5"/>
    <w:rsid w:val="009A2A07"/>
    <w:rsid w:val="009A2E37"/>
    <w:rsid w:val="009A31A2"/>
    <w:rsid w:val="009A340D"/>
    <w:rsid w:val="009A35BE"/>
    <w:rsid w:val="009A36C5"/>
    <w:rsid w:val="009A4156"/>
    <w:rsid w:val="009A43F3"/>
    <w:rsid w:val="009A4821"/>
    <w:rsid w:val="009A4CF2"/>
    <w:rsid w:val="009A4E61"/>
    <w:rsid w:val="009A513A"/>
    <w:rsid w:val="009A552E"/>
    <w:rsid w:val="009A5645"/>
    <w:rsid w:val="009A566B"/>
    <w:rsid w:val="009A5844"/>
    <w:rsid w:val="009A58BA"/>
    <w:rsid w:val="009A5952"/>
    <w:rsid w:val="009A5986"/>
    <w:rsid w:val="009A5A42"/>
    <w:rsid w:val="009A5B0E"/>
    <w:rsid w:val="009A5C0C"/>
    <w:rsid w:val="009A5D15"/>
    <w:rsid w:val="009A68D0"/>
    <w:rsid w:val="009A6D20"/>
    <w:rsid w:val="009A6E9F"/>
    <w:rsid w:val="009A7919"/>
    <w:rsid w:val="009A7A8E"/>
    <w:rsid w:val="009A7D90"/>
    <w:rsid w:val="009A7F8B"/>
    <w:rsid w:val="009B04FC"/>
    <w:rsid w:val="009B07BE"/>
    <w:rsid w:val="009B096A"/>
    <w:rsid w:val="009B1089"/>
    <w:rsid w:val="009B12E1"/>
    <w:rsid w:val="009B1354"/>
    <w:rsid w:val="009B1813"/>
    <w:rsid w:val="009B18A3"/>
    <w:rsid w:val="009B1AA7"/>
    <w:rsid w:val="009B1EAB"/>
    <w:rsid w:val="009B2042"/>
    <w:rsid w:val="009B248E"/>
    <w:rsid w:val="009B24E8"/>
    <w:rsid w:val="009B2C99"/>
    <w:rsid w:val="009B2CBF"/>
    <w:rsid w:val="009B2EFC"/>
    <w:rsid w:val="009B2F78"/>
    <w:rsid w:val="009B3224"/>
    <w:rsid w:val="009B32A3"/>
    <w:rsid w:val="009B32A8"/>
    <w:rsid w:val="009B3605"/>
    <w:rsid w:val="009B3665"/>
    <w:rsid w:val="009B3AC9"/>
    <w:rsid w:val="009B3AEE"/>
    <w:rsid w:val="009B3F77"/>
    <w:rsid w:val="009B4030"/>
    <w:rsid w:val="009B430B"/>
    <w:rsid w:val="009B437B"/>
    <w:rsid w:val="009B46B5"/>
    <w:rsid w:val="009B4806"/>
    <w:rsid w:val="009B4FC5"/>
    <w:rsid w:val="009B54A8"/>
    <w:rsid w:val="009B557A"/>
    <w:rsid w:val="009B56C1"/>
    <w:rsid w:val="009B580D"/>
    <w:rsid w:val="009B59C0"/>
    <w:rsid w:val="009B5E6A"/>
    <w:rsid w:val="009B5ECF"/>
    <w:rsid w:val="009B66AB"/>
    <w:rsid w:val="009B678A"/>
    <w:rsid w:val="009B6869"/>
    <w:rsid w:val="009B6908"/>
    <w:rsid w:val="009B6A54"/>
    <w:rsid w:val="009B707F"/>
    <w:rsid w:val="009B7163"/>
    <w:rsid w:val="009B7238"/>
    <w:rsid w:val="009B736E"/>
    <w:rsid w:val="009B7429"/>
    <w:rsid w:val="009B7472"/>
    <w:rsid w:val="009B7D2F"/>
    <w:rsid w:val="009B7EA1"/>
    <w:rsid w:val="009B7F24"/>
    <w:rsid w:val="009B7F9C"/>
    <w:rsid w:val="009C0652"/>
    <w:rsid w:val="009C0BE8"/>
    <w:rsid w:val="009C0E6F"/>
    <w:rsid w:val="009C1605"/>
    <w:rsid w:val="009C169E"/>
    <w:rsid w:val="009C17F7"/>
    <w:rsid w:val="009C21DA"/>
    <w:rsid w:val="009C23DF"/>
    <w:rsid w:val="009C29B7"/>
    <w:rsid w:val="009C2A1E"/>
    <w:rsid w:val="009C2C6B"/>
    <w:rsid w:val="009C2DD9"/>
    <w:rsid w:val="009C2ED2"/>
    <w:rsid w:val="009C3729"/>
    <w:rsid w:val="009C3D97"/>
    <w:rsid w:val="009C3E46"/>
    <w:rsid w:val="009C3F22"/>
    <w:rsid w:val="009C47A9"/>
    <w:rsid w:val="009C48EC"/>
    <w:rsid w:val="009C4B6D"/>
    <w:rsid w:val="009C4E09"/>
    <w:rsid w:val="009C5246"/>
    <w:rsid w:val="009C5C87"/>
    <w:rsid w:val="009C6984"/>
    <w:rsid w:val="009C69B8"/>
    <w:rsid w:val="009C706C"/>
    <w:rsid w:val="009C74CA"/>
    <w:rsid w:val="009C7575"/>
    <w:rsid w:val="009C7895"/>
    <w:rsid w:val="009C78B1"/>
    <w:rsid w:val="009C7CDE"/>
    <w:rsid w:val="009C7EA5"/>
    <w:rsid w:val="009C7F60"/>
    <w:rsid w:val="009C7FF0"/>
    <w:rsid w:val="009D0711"/>
    <w:rsid w:val="009D09C7"/>
    <w:rsid w:val="009D09D7"/>
    <w:rsid w:val="009D0CFB"/>
    <w:rsid w:val="009D1321"/>
    <w:rsid w:val="009D2055"/>
    <w:rsid w:val="009D2197"/>
    <w:rsid w:val="009D258D"/>
    <w:rsid w:val="009D2A8F"/>
    <w:rsid w:val="009D3003"/>
    <w:rsid w:val="009D33BD"/>
    <w:rsid w:val="009D3C93"/>
    <w:rsid w:val="009D3ED5"/>
    <w:rsid w:val="009D417D"/>
    <w:rsid w:val="009D4340"/>
    <w:rsid w:val="009D4407"/>
    <w:rsid w:val="009D455E"/>
    <w:rsid w:val="009D4602"/>
    <w:rsid w:val="009D4903"/>
    <w:rsid w:val="009D4AEA"/>
    <w:rsid w:val="009D4C3C"/>
    <w:rsid w:val="009D4CD3"/>
    <w:rsid w:val="009D52CD"/>
    <w:rsid w:val="009D52F6"/>
    <w:rsid w:val="009D55AB"/>
    <w:rsid w:val="009D56FE"/>
    <w:rsid w:val="009D5A62"/>
    <w:rsid w:val="009D5BEE"/>
    <w:rsid w:val="009D5DF8"/>
    <w:rsid w:val="009D5FAD"/>
    <w:rsid w:val="009D617A"/>
    <w:rsid w:val="009D6392"/>
    <w:rsid w:val="009D6482"/>
    <w:rsid w:val="009D65C3"/>
    <w:rsid w:val="009D6984"/>
    <w:rsid w:val="009D6AF8"/>
    <w:rsid w:val="009D6F54"/>
    <w:rsid w:val="009D7605"/>
    <w:rsid w:val="009D7719"/>
    <w:rsid w:val="009D7759"/>
    <w:rsid w:val="009D7793"/>
    <w:rsid w:val="009D7A26"/>
    <w:rsid w:val="009D7D97"/>
    <w:rsid w:val="009D7FC8"/>
    <w:rsid w:val="009E005B"/>
    <w:rsid w:val="009E05FE"/>
    <w:rsid w:val="009E06B5"/>
    <w:rsid w:val="009E1143"/>
    <w:rsid w:val="009E1146"/>
    <w:rsid w:val="009E17AA"/>
    <w:rsid w:val="009E1887"/>
    <w:rsid w:val="009E1B8B"/>
    <w:rsid w:val="009E3175"/>
    <w:rsid w:val="009E3ACA"/>
    <w:rsid w:val="009E3DCF"/>
    <w:rsid w:val="009E3EFB"/>
    <w:rsid w:val="009E4558"/>
    <w:rsid w:val="009E4907"/>
    <w:rsid w:val="009E4996"/>
    <w:rsid w:val="009E4B6F"/>
    <w:rsid w:val="009E4D88"/>
    <w:rsid w:val="009E5074"/>
    <w:rsid w:val="009E5209"/>
    <w:rsid w:val="009E53A5"/>
    <w:rsid w:val="009E54E7"/>
    <w:rsid w:val="009E57A4"/>
    <w:rsid w:val="009E6377"/>
    <w:rsid w:val="009E68FF"/>
    <w:rsid w:val="009E6A3F"/>
    <w:rsid w:val="009E6C31"/>
    <w:rsid w:val="009E6D95"/>
    <w:rsid w:val="009E72DD"/>
    <w:rsid w:val="009E731E"/>
    <w:rsid w:val="009E7920"/>
    <w:rsid w:val="009E7CED"/>
    <w:rsid w:val="009E7FBE"/>
    <w:rsid w:val="009F0012"/>
    <w:rsid w:val="009F0768"/>
    <w:rsid w:val="009F0879"/>
    <w:rsid w:val="009F0996"/>
    <w:rsid w:val="009F0A23"/>
    <w:rsid w:val="009F0BC8"/>
    <w:rsid w:val="009F0E4A"/>
    <w:rsid w:val="009F0F97"/>
    <w:rsid w:val="009F1071"/>
    <w:rsid w:val="009F136C"/>
    <w:rsid w:val="009F1538"/>
    <w:rsid w:val="009F155A"/>
    <w:rsid w:val="009F1570"/>
    <w:rsid w:val="009F16BD"/>
    <w:rsid w:val="009F2011"/>
    <w:rsid w:val="009F2097"/>
    <w:rsid w:val="009F229A"/>
    <w:rsid w:val="009F25C4"/>
    <w:rsid w:val="009F2ABA"/>
    <w:rsid w:val="009F2AEC"/>
    <w:rsid w:val="009F2B2A"/>
    <w:rsid w:val="009F31BB"/>
    <w:rsid w:val="009F334C"/>
    <w:rsid w:val="009F3865"/>
    <w:rsid w:val="009F3B6A"/>
    <w:rsid w:val="009F3E22"/>
    <w:rsid w:val="009F4001"/>
    <w:rsid w:val="009F47C6"/>
    <w:rsid w:val="009F48EF"/>
    <w:rsid w:val="009F5473"/>
    <w:rsid w:val="009F549D"/>
    <w:rsid w:val="009F55EE"/>
    <w:rsid w:val="009F5969"/>
    <w:rsid w:val="009F5CF6"/>
    <w:rsid w:val="009F5D7F"/>
    <w:rsid w:val="009F5E1F"/>
    <w:rsid w:val="009F6126"/>
    <w:rsid w:val="009F63FE"/>
    <w:rsid w:val="009F645F"/>
    <w:rsid w:val="009F6491"/>
    <w:rsid w:val="009F676B"/>
    <w:rsid w:val="009F680A"/>
    <w:rsid w:val="009F680D"/>
    <w:rsid w:val="009F6C0D"/>
    <w:rsid w:val="009F6C31"/>
    <w:rsid w:val="009F6D96"/>
    <w:rsid w:val="009F6F93"/>
    <w:rsid w:val="009F72CC"/>
    <w:rsid w:val="009F75E8"/>
    <w:rsid w:val="009F7924"/>
    <w:rsid w:val="009F7E5B"/>
    <w:rsid w:val="009F7F6A"/>
    <w:rsid w:val="00A001BE"/>
    <w:rsid w:val="00A00C48"/>
    <w:rsid w:val="00A00E72"/>
    <w:rsid w:val="00A0104F"/>
    <w:rsid w:val="00A0138B"/>
    <w:rsid w:val="00A016BE"/>
    <w:rsid w:val="00A01D21"/>
    <w:rsid w:val="00A01FB4"/>
    <w:rsid w:val="00A02243"/>
    <w:rsid w:val="00A02308"/>
    <w:rsid w:val="00A0232C"/>
    <w:rsid w:val="00A026EC"/>
    <w:rsid w:val="00A02BBE"/>
    <w:rsid w:val="00A02C94"/>
    <w:rsid w:val="00A036D4"/>
    <w:rsid w:val="00A03AC8"/>
    <w:rsid w:val="00A03BBA"/>
    <w:rsid w:val="00A03D5C"/>
    <w:rsid w:val="00A03E69"/>
    <w:rsid w:val="00A03FD0"/>
    <w:rsid w:val="00A04146"/>
    <w:rsid w:val="00A042AF"/>
    <w:rsid w:val="00A04858"/>
    <w:rsid w:val="00A04969"/>
    <w:rsid w:val="00A04A0E"/>
    <w:rsid w:val="00A050D7"/>
    <w:rsid w:val="00A051E2"/>
    <w:rsid w:val="00A052A0"/>
    <w:rsid w:val="00A057CE"/>
    <w:rsid w:val="00A0621F"/>
    <w:rsid w:val="00A063C4"/>
    <w:rsid w:val="00A06FFE"/>
    <w:rsid w:val="00A07068"/>
    <w:rsid w:val="00A0707D"/>
    <w:rsid w:val="00A0712C"/>
    <w:rsid w:val="00A0717A"/>
    <w:rsid w:val="00A07235"/>
    <w:rsid w:val="00A077A4"/>
    <w:rsid w:val="00A07877"/>
    <w:rsid w:val="00A07B51"/>
    <w:rsid w:val="00A07B6A"/>
    <w:rsid w:val="00A07C88"/>
    <w:rsid w:val="00A07C9B"/>
    <w:rsid w:val="00A07E04"/>
    <w:rsid w:val="00A104B1"/>
    <w:rsid w:val="00A10652"/>
    <w:rsid w:val="00A10841"/>
    <w:rsid w:val="00A113F5"/>
    <w:rsid w:val="00A11BFF"/>
    <w:rsid w:val="00A120C5"/>
    <w:rsid w:val="00A12DA1"/>
    <w:rsid w:val="00A13642"/>
    <w:rsid w:val="00A13CC9"/>
    <w:rsid w:val="00A13D51"/>
    <w:rsid w:val="00A1457F"/>
    <w:rsid w:val="00A14797"/>
    <w:rsid w:val="00A148C7"/>
    <w:rsid w:val="00A1490E"/>
    <w:rsid w:val="00A14B64"/>
    <w:rsid w:val="00A14E96"/>
    <w:rsid w:val="00A15002"/>
    <w:rsid w:val="00A15432"/>
    <w:rsid w:val="00A15822"/>
    <w:rsid w:val="00A158C2"/>
    <w:rsid w:val="00A15A39"/>
    <w:rsid w:val="00A15FF3"/>
    <w:rsid w:val="00A1603C"/>
    <w:rsid w:val="00A1630E"/>
    <w:rsid w:val="00A164AF"/>
    <w:rsid w:val="00A1678D"/>
    <w:rsid w:val="00A16BC3"/>
    <w:rsid w:val="00A17B38"/>
    <w:rsid w:val="00A17FBB"/>
    <w:rsid w:val="00A20387"/>
    <w:rsid w:val="00A20BF2"/>
    <w:rsid w:val="00A20CE9"/>
    <w:rsid w:val="00A2143F"/>
    <w:rsid w:val="00A21487"/>
    <w:rsid w:val="00A214D5"/>
    <w:rsid w:val="00A2179A"/>
    <w:rsid w:val="00A21BDB"/>
    <w:rsid w:val="00A21D50"/>
    <w:rsid w:val="00A21F7C"/>
    <w:rsid w:val="00A22132"/>
    <w:rsid w:val="00A22144"/>
    <w:rsid w:val="00A2224A"/>
    <w:rsid w:val="00A223C1"/>
    <w:rsid w:val="00A22875"/>
    <w:rsid w:val="00A22CCC"/>
    <w:rsid w:val="00A22E88"/>
    <w:rsid w:val="00A22F0B"/>
    <w:rsid w:val="00A22F64"/>
    <w:rsid w:val="00A233C7"/>
    <w:rsid w:val="00A23649"/>
    <w:rsid w:val="00A23D73"/>
    <w:rsid w:val="00A23FBA"/>
    <w:rsid w:val="00A24390"/>
    <w:rsid w:val="00A24399"/>
    <w:rsid w:val="00A24C3C"/>
    <w:rsid w:val="00A24CB7"/>
    <w:rsid w:val="00A24F31"/>
    <w:rsid w:val="00A25BFE"/>
    <w:rsid w:val="00A26196"/>
    <w:rsid w:val="00A26785"/>
    <w:rsid w:val="00A2693B"/>
    <w:rsid w:val="00A269C8"/>
    <w:rsid w:val="00A26A34"/>
    <w:rsid w:val="00A26E10"/>
    <w:rsid w:val="00A27169"/>
    <w:rsid w:val="00A27479"/>
    <w:rsid w:val="00A27551"/>
    <w:rsid w:val="00A27D0F"/>
    <w:rsid w:val="00A27D4E"/>
    <w:rsid w:val="00A3017E"/>
    <w:rsid w:val="00A30494"/>
    <w:rsid w:val="00A30A24"/>
    <w:rsid w:val="00A30BE1"/>
    <w:rsid w:val="00A31559"/>
    <w:rsid w:val="00A3158F"/>
    <w:rsid w:val="00A315F0"/>
    <w:rsid w:val="00A319A2"/>
    <w:rsid w:val="00A31A20"/>
    <w:rsid w:val="00A31E34"/>
    <w:rsid w:val="00A323BF"/>
    <w:rsid w:val="00A3261A"/>
    <w:rsid w:val="00A32740"/>
    <w:rsid w:val="00A32921"/>
    <w:rsid w:val="00A329C9"/>
    <w:rsid w:val="00A32D5E"/>
    <w:rsid w:val="00A32E1E"/>
    <w:rsid w:val="00A32F21"/>
    <w:rsid w:val="00A32F99"/>
    <w:rsid w:val="00A33E42"/>
    <w:rsid w:val="00A34299"/>
    <w:rsid w:val="00A34EF4"/>
    <w:rsid w:val="00A34FC2"/>
    <w:rsid w:val="00A35725"/>
    <w:rsid w:val="00A362BF"/>
    <w:rsid w:val="00A362C2"/>
    <w:rsid w:val="00A362E6"/>
    <w:rsid w:val="00A364BB"/>
    <w:rsid w:val="00A3677A"/>
    <w:rsid w:val="00A36845"/>
    <w:rsid w:val="00A3686A"/>
    <w:rsid w:val="00A369B5"/>
    <w:rsid w:val="00A36AD0"/>
    <w:rsid w:val="00A36DD2"/>
    <w:rsid w:val="00A37324"/>
    <w:rsid w:val="00A37A70"/>
    <w:rsid w:val="00A400A1"/>
    <w:rsid w:val="00A40682"/>
    <w:rsid w:val="00A408EE"/>
    <w:rsid w:val="00A4092C"/>
    <w:rsid w:val="00A40BBD"/>
    <w:rsid w:val="00A4100F"/>
    <w:rsid w:val="00A41819"/>
    <w:rsid w:val="00A41838"/>
    <w:rsid w:val="00A41A07"/>
    <w:rsid w:val="00A41D43"/>
    <w:rsid w:val="00A42004"/>
    <w:rsid w:val="00A420F0"/>
    <w:rsid w:val="00A4212B"/>
    <w:rsid w:val="00A4220B"/>
    <w:rsid w:val="00A42220"/>
    <w:rsid w:val="00A42242"/>
    <w:rsid w:val="00A42881"/>
    <w:rsid w:val="00A42968"/>
    <w:rsid w:val="00A42A3F"/>
    <w:rsid w:val="00A42C7D"/>
    <w:rsid w:val="00A42CD5"/>
    <w:rsid w:val="00A42D08"/>
    <w:rsid w:val="00A42F20"/>
    <w:rsid w:val="00A430A4"/>
    <w:rsid w:val="00A43140"/>
    <w:rsid w:val="00A43330"/>
    <w:rsid w:val="00A43892"/>
    <w:rsid w:val="00A43962"/>
    <w:rsid w:val="00A43A31"/>
    <w:rsid w:val="00A43B5F"/>
    <w:rsid w:val="00A43C42"/>
    <w:rsid w:val="00A43FAE"/>
    <w:rsid w:val="00A4408C"/>
    <w:rsid w:val="00A444AC"/>
    <w:rsid w:val="00A44ABB"/>
    <w:rsid w:val="00A450EA"/>
    <w:rsid w:val="00A451A0"/>
    <w:rsid w:val="00A459B9"/>
    <w:rsid w:val="00A45C13"/>
    <w:rsid w:val="00A45C83"/>
    <w:rsid w:val="00A45DFD"/>
    <w:rsid w:val="00A45E43"/>
    <w:rsid w:val="00A46116"/>
    <w:rsid w:val="00A46C01"/>
    <w:rsid w:val="00A47180"/>
    <w:rsid w:val="00A47364"/>
    <w:rsid w:val="00A4744C"/>
    <w:rsid w:val="00A4750F"/>
    <w:rsid w:val="00A47532"/>
    <w:rsid w:val="00A4779D"/>
    <w:rsid w:val="00A4784A"/>
    <w:rsid w:val="00A47AE0"/>
    <w:rsid w:val="00A47BA2"/>
    <w:rsid w:val="00A503F5"/>
    <w:rsid w:val="00A50A5B"/>
    <w:rsid w:val="00A50DD6"/>
    <w:rsid w:val="00A511AD"/>
    <w:rsid w:val="00A514D3"/>
    <w:rsid w:val="00A5200C"/>
    <w:rsid w:val="00A52C8B"/>
    <w:rsid w:val="00A5337E"/>
    <w:rsid w:val="00A533F7"/>
    <w:rsid w:val="00A53651"/>
    <w:rsid w:val="00A53C78"/>
    <w:rsid w:val="00A53C95"/>
    <w:rsid w:val="00A53DB2"/>
    <w:rsid w:val="00A54069"/>
    <w:rsid w:val="00A541ED"/>
    <w:rsid w:val="00A5458A"/>
    <w:rsid w:val="00A54614"/>
    <w:rsid w:val="00A5472D"/>
    <w:rsid w:val="00A54A8D"/>
    <w:rsid w:val="00A54BEE"/>
    <w:rsid w:val="00A55232"/>
    <w:rsid w:val="00A5523D"/>
    <w:rsid w:val="00A556D8"/>
    <w:rsid w:val="00A558C6"/>
    <w:rsid w:val="00A558DB"/>
    <w:rsid w:val="00A55D83"/>
    <w:rsid w:val="00A55D88"/>
    <w:rsid w:val="00A5639B"/>
    <w:rsid w:val="00A563EF"/>
    <w:rsid w:val="00A5647D"/>
    <w:rsid w:val="00A5679D"/>
    <w:rsid w:val="00A56833"/>
    <w:rsid w:val="00A5684D"/>
    <w:rsid w:val="00A56D1E"/>
    <w:rsid w:val="00A575E4"/>
    <w:rsid w:val="00A57762"/>
    <w:rsid w:val="00A5793C"/>
    <w:rsid w:val="00A57E8C"/>
    <w:rsid w:val="00A60037"/>
    <w:rsid w:val="00A60066"/>
    <w:rsid w:val="00A603D0"/>
    <w:rsid w:val="00A609CD"/>
    <w:rsid w:val="00A60D4A"/>
    <w:rsid w:val="00A60EC2"/>
    <w:rsid w:val="00A61361"/>
    <w:rsid w:val="00A61467"/>
    <w:rsid w:val="00A61B6F"/>
    <w:rsid w:val="00A61C2D"/>
    <w:rsid w:val="00A61D09"/>
    <w:rsid w:val="00A620EE"/>
    <w:rsid w:val="00A62690"/>
    <w:rsid w:val="00A62AB5"/>
    <w:rsid w:val="00A62FE0"/>
    <w:rsid w:val="00A63E41"/>
    <w:rsid w:val="00A63F65"/>
    <w:rsid w:val="00A63FD4"/>
    <w:rsid w:val="00A645D6"/>
    <w:rsid w:val="00A64A28"/>
    <w:rsid w:val="00A64B1E"/>
    <w:rsid w:val="00A64DD9"/>
    <w:rsid w:val="00A64E2F"/>
    <w:rsid w:val="00A651D6"/>
    <w:rsid w:val="00A65530"/>
    <w:rsid w:val="00A65875"/>
    <w:rsid w:val="00A65F23"/>
    <w:rsid w:val="00A66769"/>
    <w:rsid w:val="00A669A1"/>
    <w:rsid w:val="00A66B6C"/>
    <w:rsid w:val="00A66E55"/>
    <w:rsid w:val="00A67319"/>
    <w:rsid w:val="00A676D5"/>
    <w:rsid w:val="00A678EB"/>
    <w:rsid w:val="00A67D28"/>
    <w:rsid w:val="00A67F0E"/>
    <w:rsid w:val="00A70600"/>
    <w:rsid w:val="00A708F2"/>
    <w:rsid w:val="00A70967"/>
    <w:rsid w:val="00A70BF7"/>
    <w:rsid w:val="00A711EF"/>
    <w:rsid w:val="00A71438"/>
    <w:rsid w:val="00A71459"/>
    <w:rsid w:val="00A71498"/>
    <w:rsid w:val="00A715E1"/>
    <w:rsid w:val="00A71B5B"/>
    <w:rsid w:val="00A71C78"/>
    <w:rsid w:val="00A71C95"/>
    <w:rsid w:val="00A724A7"/>
    <w:rsid w:val="00A725DC"/>
    <w:rsid w:val="00A731CC"/>
    <w:rsid w:val="00A73A0C"/>
    <w:rsid w:val="00A73FD0"/>
    <w:rsid w:val="00A74282"/>
    <w:rsid w:val="00A74C96"/>
    <w:rsid w:val="00A74D3C"/>
    <w:rsid w:val="00A74F05"/>
    <w:rsid w:val="00A7561F"/>
    <w:rsid w:val="00A7562F"/>
    <w:rsid w:val="00A7582B"/>
    <w:rsid w:val="00A7603C"/>
    <w:rsid w:val="00A76238"/>
    <w:rsid w:val="00A7635C"/>
    <w:rsid w:val="00A76389"/>
    <w:rsid w:val="00A76574"/>
    <w:rsid w:val="00A76920"/>
    <w:rsid w:val="00A76969"/>
    <w:rsid w:val="00A76A0B"/>
    <w:rsid w:val="00A76D91"/>
    <w:rsid w:val="00A76EE7"/>
    <w:rsid w:val="00A772C9"/>
    <w:rsid w:val="00A774FA"/>
    <w:rsid w:val="00A77638"/>
    <w:rsid w:val="00A77650"/>
    <w:rsid w:val="00A77788"/>
    <w:rsid w:val="00A77C5C"/>
    <w:rsid w:val="00A77F39"/>
    <w:rsid w:val="00A8042A"/>
    <w:rsid w:val="00A805FE"/>
    <w:rsid w:val="00A80652"/>
    <w:rsid w:val="00A8097D"/>
    <w:rsid w:val="00A80DD9"/>
    <w:rsid w:val="00A80E57"/>
    <w:rsid w:val="00A8104F"/>
    <w:rsid w:val="00A81102"/>
    <w:rsid w:val="00A81409"/>
    <w:rsid w:val="00A81410"/>
    <w:rsid w:val="00A81546"/>
    <w:rsid w:val="00A816EB"/>
    <w:rsid w:val="00A81819"/>
    <w:rsid w:val="00A82315"/>
    <w:rsid w:val="00A82370"/>
    <w:rsid w:val="00A82776"/>
    <w:rsid w:val="00A82DD6"/>
    <w:rsid w:val="00A82EB2"/>
    <w:rsid w:val="00A82EB4"/>
    <w:rsid w:val="00A8330B"/>
    <w:rsid w:val="00A8337F"/>
    <w:rsid w:val="00A838BA"/>
    <w:rsid w:val="00A8391C"/>
    <w:rsid w:val="00A83D33"/>
    <w:rsid w:val="00A83EBD"/>
    <w:rsid w:val="00A84019"/>
    <w:rsid w:val="00A840F5"/>
    <w:rsid w:val="00A8443C"/>
    <w:rsid w:val="00A84553"/>
    <w:rsid w:val="00A849C3"/>
    <w:rsid w:val="00A84BFC"/>
    <w:rsid w:val="00A84C51"/>
    <w:rsid w:val="00A84F1D"/>
    <w:rsid w:val="00A8519C"/>
    <w:rsid w:val="00A85407"/>
    <w:rsid w:val="00A85E8D"/>
    <w:rsid w:val="00A85ECF"/>
    <w:rsid w:val="00A8628F"/>
    <w:rsid w:val="00A86925"/>
    <w:rsid w:val="00A8695A"/>
    <w:rsid w:val="00A86C4E"/>
    <w:rsid w:val="00A86DDA"/>
    <w:rsid w:val="00A87709"/>
    <w:rsid w:val="00A877AD"/>
    <w:rsid w:val="00A87924"/>
    <w:rsid w:val="00A87A42"/>
    <w:rsid w:val="00A87B17"/>
    <w:rsid w:val="00A87C37"/>
    <w:rsid w:val="00A87C6A"/>
    <w:rsid w:val="00A87C87"/>
    <w:rsid w:val="00A87ED4"/>
    <w:rsid w:val="00A901DF"/>
    <w:rsid w:val="00A91418"/>
    <w:rsid w:val="00A9178A"/>
    <w:rsid w:val="00A92088"/>
    <w:rsid w:val="00A926E3"/>
    <w:rsid w:val="00A92913"/>
    <w:rsid w:val="00A92994"/>
    <w:rsid w:val="00A92C72"/>
    <w:rsid w:val="00A92D9A"/>
    <w:rsid w:val="00A9302B"/>
    <w:rsid w:val="00A934CE"/>
    <w:rsid w:val="00A9361B"/>
    <w:rsid w:val="00A93637"/>
    <w:rsid w:val="00A9371B"/>
    <w:rsid w:val="00A94749"/>
    <w:rsid w:val="00A94875"/>
    <w:rsid w:val="00A94A4A"/>
    <w:rsid w:val="00A94BFF"/>
    <w:rsid w:val="00A94D77"/>
    <w:rsid w:val="00A950EB"/>
    <w:rsid w:val="00A955F9"/>
    <w:rsid w:val="00A95605"/>
    <w:rsid w:val="00A95669"/>
    <w:rsid w:val="00A959FF"/>
    <w:rsid w:val="00A95CF0"/>
    <w:rsid w:val="00A96079"/>
    <w:rsid w:val="00A960D6"/>
    <w:rsid w:val="00A962F5"/>
    <w:rsid w:val="00A96411"/>
    <w:rsid w:val="00A9654F"/>
    <w:rsid w:val="00A965C3"/>
    <w:rsid w:val="00A96606"/>
    <w:rsid w:val="00A96C07"/>
    <w:rsid w:val="00A96D19"/>
    <w:rsid w:val="00A96F77"/>
    <w:rsid w:val="00A96F9F"/>
    <w:rsid w:val="00A970AA"/>
    <w:rsid w:val="00A973F5"/>
    <w:rsid w:val="00A976C8"/>
    <w:rsid w:val="00A97C24"/>
    <w:rsid w:val="00A97D6B"/>
    <w:rsid w:val="00A97D86"/>
    <w:rsid w:val="00A97F2E"/>
    <w:rsid w:val="00A97FCE"/>
    <w:rsid w:val="00AA0326"/>
    <w:rsid w:val="00AA0647"/>
    <w:rsid w:val="00AA0C06"/>
    <w:rsid w:val="00AA0C1A"/>
    <w:rsid w:val="00AA0D83"/>
    <w:rsid w:val="00AA116A"/>
    <w:rsid w:val="00AA188F"/>
    <w:rsid w:val="00AA19BB"/>
    <w:rsid w:val="00AA202F"/>
    <w:rsid w:val="00AA219E"/>
    <w:rsid w:val="00AA2572"/>
    <w:rsid w:val="00AA26A7"/>
    <w:rsid w:val="00AA28B3"/>
    <w:rsid w:val="00AA302D"/>
    <w:rsid w:val="00AA3354"/>
    <w:rsid w:val="00AA33EF"/>
    <w:rsid w:val="00AA35B3"/>
    <w:rsid w:val="00AA372A"/>
    <w:rsid w:val="00AA38FB"/>
    <w:rsid w:val="00AA3934"/>
    <w:rsid w:val="00AA3FEF"/>
    <w:rsid w:val="00AA421B"/>
    <w:rsid w:val="00AA450C"/>
    <w:rsid w:val="00AA4669"/>
    <w:rsid w:val="00AA4978"/>
    <w:rsid w:val="00AA4A7B"/>
    <w:rsid w:val="00AA4B1F"/>
    <w:rsid w:val="00AA4BBD"/>
    <w:rsid w:val="00AA4EE0"/>
    <w:rsid w:val="00AA535A"/>
    <w:rsid w:val="00AA55E7"/>
    <w:rsid w:val="00AA56E7"/>
    <w:rsid w:val="00AA59C5"/>
    <w:rsid w:val="00AA5C77"/>
    <w:rsid w:val="00AA5FC7"/>
    <w:rsid w:val="00AA68A2"/>
    <w:rsid w:val="00AA6937"/>
    <w:rsid w:val="00AA69AC"/>
    <w:rsid w:val="00AA69BF"/>
    <w:rsid w:val="00AA6A84"/>
    <w:rsid w:val="00AA6C66"/>
    <w:rsid w:val="00AA709D"/>
    <w:rsid w:val="00AA75B9"/>
    <w:rsid w:val="00AA7FAB"/>
    <w:rsid w:val="00AB016C"/>
    <w:rsid w:val="00AB0192"/>
    <w:rsid w:val="00AB026D"/>
    <w:rsid w:val="00AB0AFC"/>
    <w:rsid w:val="00AB0D3D"/>
    <w:rsid w:val="00AB119F"/>
    <w:rsid w:val="00AB1442"/>
    <w:rsid w:val="00AB153C"/>
    <w:rsid w:val="00AB1A4F"/>
    <w:rsid w:val="00AB1AAF"/>
    <w:rsid w:val="00AB1E06"/>
    <w:rsid w:val="00AB1E64"/>
    <w:rsid w:val="00AB1F0D"/>
    <w:rsid w:val="00AB20F0"/>
    <w:rsid w:val="00AB2147"/>
    <w:rsid w:val="00AB219D"/>
    <w:rsid w:val="00AB21F2"/>
    <w:rsid w:val="00AB24AA"/>
    <w:rsid w:val="00AB2AD3"/>
    <w:rsid w:val="00AB2C9A"/>
    <w:rsid w:val="00AB2E7D"/>
    <w:rsid w:val="00AB2FAE"/>
    <w:rsid w:val="00AB3105"/>
    <w:rsid w:val="00AB3326"/>
    <w:rsid w:val="00AB3AF1"/>
    <w:rsid w:val="00AB3DC7"/>
    <w:rsid w:val="00AB3F50"/>
    <w:rsid w:val="00AB3FD6"/>
    <w:rsid w:val="00AB41A0"/>
    <w:rsid w:val="00AB4441"/>
    <w:rsid w:val="00AB4602"/>
    <w:rsid w:val="00AB4A00"/>
    <w:rsid w:val="00AB504D"/>
    <w:rsid w:val="00AB54E9"/>
    <w:rsid w:val="00AB55BE"/>
    <w:rsid w:val="00AB57FA"/>
    <w:rsid w:val="00AB592B"/>
    <w:rsid w:val="00AB5A62"/>
    <w:rsid w:val="00AB5FA0"/>
    <w:rsid w:val="00AB63C8"/>
    <w:rsid w:val="00AB6492"/>
    <w:rsid w:val="00AB6766"/>
    <w:rsid w:val="00AB67DD"/>
    <w:rsid w:val="00AB68C3"/>
    <w:rsid w:val="00AB6B8D"/>
    <w:rsid w:val="00AB6CA9"/>
    <w:rsid w:val="00AB6DE6"/>
    <w:rsid w:val="00AB7649"/>
    <w:rsid w:val="00AB7C24"/>
    <w:rsid w:val="00AC02A4"/>
    <w:rsid w:val="00AC0512"/>
    <w:rsid w:val="00AC058F"/>
    <w:rsid w:val="00AC0AE0"/>
    <w:rsid w:val="00AC0AF8"/>
    <w:rsid w:val="00AC1010"/>
    <w:rsid w:val="00AC1046"/>
    <w:rsid w:val="00AC19CF"/>
    <w:rsid w:val="00AC1CF0"/>
    <w:rsid w:val="00AC1D62"/>
    <w:rsid w:val="00AC208F"/>
    <w:rsid w:val="00AC234E"/>
    <w:rsid w:val="00AC2452"/>
    <w:rsid w:val="00AC24A2"/>
    <w:rsid w:val="00AC2D04"/>
    <w:rsid w:val="00AC34E1"/>
    <w:rsid w:val="00AC383E"/>
    <w:rsid w:val="00AC400E"/>
    <w:rsid w:val="00AC407A"/>
    <w:rsid w:val="00AC4160"/>
    <w:rsid w:val="00AC41F4"/>
    <w:rsid w:val="00AC434D"/>
    <w:rsid w:val="00AC484B"/>
    <w:rsid w:val="00AC4AC6"/>
    <w:rsid w:val="00AC5679"/>
    <w:rsid w:val="00AC5CC9"/>
    <w:rsid w:val="00AC5D5E"/>
    <w:rsid w:val="00AC5ECA"/>
    <w:rsid w:val="00AC664C"/>
    <w:rsid w:val="00AC6C7A"/>
    <w:rsid w:val="00AC6ED2"/>
    <w:rsid w:val="00AC7488"/>
    <w:rsid w:val="00AC7992"/>
    <w:rsid w:val="00AC7D0F"/>
    <w:rsid w:val="00AC7D4C"/>
    <w:rsid w:val="00AC7F00"/>
    <w:rsid w:val="00AD02BC"/>
    <w:rsid w:val="00AD0829"/>
    <w:rsid w:val="00AD08C0"/>
    <w:rsid w:val="00AD08D9"/>
    <w:rsid w:val="00AD0A3B"/>
    <w:rsid w:val="00AD0B00"/>
    <w:rsid w:val="00AD0B5E"/>
    <w:rsid w:val="00AD1120"/>
    <w:rsid w:val="00AD13C7"/>
    <w:rsid w:val="00AD144E"/>
    <w:rsid w:val="00AD145D"/>
    <w:rsid w:val="00AD155C"/>
    <w:rsid w:val="00AD1601"/>
    <w:rsid w:val="00AD162D"/>
    <w:rsid w:val="00AD17FA"/>
    <w:rsid w:val="00AD18DC"/>
    <w:rsid w:val="00AD1DC8"/>
    <w:rsid w:val="00AD1E62"/>
    <w:rsid w:val="00AD2038"/>
    <w:rsid w:val="00AD2411"/>
    <w:rsid w:val="00AD2C1A"/>
    <w:rsid w:val="00AD301C"/>
    <w:rsid w:val="00AD3153"/>
    <w:rsid w:val="00AD3450"/>
    <w:rsid w:val="00AD386D"/>
    <w:rsid w:val="00AD3F74"/>
    <w:rsid w:val="00AD3F79"/>
    <w:rsid w:val="00AD3FF6"/>
    <w:rsid w:val="00AD4365"/>
    <w:rsid w:val="00AD4601"/>
    <w:rsid w:val="00AD487E"/>
    <w:rsid w:val="00AD4BB2"/>
    <w:rsid w:val="00AD4D48"/>
    <w:rsid w:val="00AD4F8B"/>
    <w:rsid w:val="00AD53DF"/>
    <w:rsid w:val="00AD5520"/>
    <w:rsid w:val="00AD57DE"/>
    <w:rsid w:val="00AD5B44"/>
    <w:rsid w:val="00AD5B52"/>
    <w:rsid w:val="00AD5E41"/>
    <w:rsid w:val="00AD5EFE"/>
    <w:rsid w:val="00AD6053"/>
    <w:rsid w:val="00AD6208"/>
    <w:rsid w:val="00AD633D"/>
    <w:rsid w:val="00AD6745"/>
    <w:rsid w:val="00AD71CE"/>
    <w:rsid w:val="00AD76B6"/>
    <w:rsid w:val="00AD773D"/>
    <w:rsid w:val="00AD7977"/>
    <w:rsid w:val="00AD7CE8"/>
    <w:rsid w:val="00AD7D8D"/>
    <w:rsid w:val="00AE005F"/>
    <w:rsid w:val="00AE0134"/>
    <w:rsid w:val="00AE05AA"/>
    <w:rsid w:val="00AE073B"/>
    <w:rsid w:val="00AE111F"/>
    <w:rsid w:val="00AE1C6B"/>
    <w:rsid w:val="00AE1D34"/>
    <w:rsid w:val="00AE1DCC"/>
    <w:rsid w:val="00AE2AFD"/>
    <w:rsid w:val="00AE3085"/>
    <w:rsid w:val="00AE3678"/>
    <w:rsid w:val="00AE3DF8"/>
    <w:rsid w:val="00AE4671"/>
    <w:rsid w:val="00AE48EC"/>
    <w:rsid w:val="00AE48F3"/>
    <w:rsid w:val="00AE4CB0"/>
    <w:rsid w:val="00AE4F8C"/>
    <w:rsid w:val="00AE50ED"/>
    <w:rsid w:val="00AE52A0"/>
    <w:rsid w:val="00AE59B1"/>
    <w:rsid w:val="00AE5E51"/>
    <w:rsid w:val="00AE610A"/>
    <w:rsid w:val="00AE6168"/>
    <w:rsid w:val="00AE6490"/>
    <w:rsid w:val="00AE6551"/>
    <w:rsid w:val="00AE6A2C"/>
    <w:rsid w:val="00AE6C3F"/>
    <w:rsid w:val="00AE6FE8"/>
    <w:rsid w:val="00AE7011"/>
    <w:rsid w:val="00AE71BD"/>
    <w:rsid w:val="00AE7362"/>
    <w:rsid w:val="00AE75B4"/>
    <w:rsid w:val="00AE7801"/>
    <w:rsid w:val="00AE799C"/>
    <w:rsid w:val="00AE7D0E"/>
    <w:rsid w:val="00AF05E6"/>
    <w:rsid w:val="00AF06DA"/>
    <w:rsid w:val="00AF08F9"/>
    <w:rsid w:val="00AF09AD"/>
    <w:rsid w:val="00AF133D"/>
    <w:rsid w:val="00AF189B"/>
    <w:rsid w:val="00AF1A57"/>
    <w:rsid w:val="00AF1A5D"/>
    <w:rsid w:val="00AF1B87"/>
    <w:rsid w:val="00AF1CF9"/>
    <w:rsid w:val="00AF1DF0"/>
    <w:rsid w:val="00AF2024"/>
    <w:rsid w:val="00AF21DA"/>
    <w:rsid w:val="00AF234D"/>
    <w:rsid w:val="00AF23C4"/>
    <w:rsid w:val="00AF24AA"/>
    <w:rsid w:val="00AF29F8"/>
    <w:rsid w:val="00AF2DC4"/>
    <w:rsid w:val="00AF3158"/>
    <w:rsid w:val="00AF3221"/>
    <w:rsid w:val="00AF3475"/>
    <w:rsid w:val="00AF349A"/>
    <w:rsid w:val="00AF3B04"/>
    <w:rsid w:val="00AF3B44"/>
    <w:rsid w:val="00AF3D1A"/>
    <w:rsid w:val="00AF4016"/>
    <w:rsid w:val="00AF4055"/>
    <w:rsid w:val="00AF431A"/>
    <w:rsid w:val="00AF469F"/>
    <w:rsid w:val="00AF4766"/>
    <w:rsid w:val="00AF47D8"/>
    <w:rsid w:val="00AF48C6"/>
    <w:rsid w:val="00AF4B34"/>
    <w:rsid w:val="00AF4BD0"/>
    <w:rsid w:val="00AF4E30"/>
    <w:rsid w:val="00AF4F24"/>
    <w:rsid w:val="00AF50B3"/>
    <w:rsid w:val="00AF5138"/>
    <w:rsid w:val="00AF5271"/>
    <w:rsid w:val="00AF5880"/>
    <w:rsid w:val="00AF5EDF"/>
    <w:rsid w:val="00AF6125"/>
    <w:rsid w:val="00AF61F8"/>
    <w:rsid w:val="00AF6525"/>
    <w:rsid w:val="00AF669B"/>
    <w:rsid w:val="00AF66A7"/>
    <w:rsid w:val="00AF7176"/>
    <w:rsid w:val="00AF7387"/>
    <w:rsid w:val="00AF749E"/>
    <w:rsid w:val="00AF7C0B"/>
    <w:rsid w:val="00B002A9"/>
    <w:rsid w:val="00B00405"/>
    <w:rsid w:val="00B0057D"/>
    <w:rsid w:val="00B00B08"/>
    <w:rsid w:val="00B00C3A"/>
    <w:rsid w:val="00B0143E"/>
    <w:rsid w:val="00B01A5A"/>
    <w:rsid w:val="00B01B06"/>
    <w:rsid w:val="00B0269E"/>
    <w:rsid w:val="00B0286E"/>
    <w:rsid w:val="00B028EA"/>
    <w:rsid w:val="00B02BC9"/>
    <w:rsid w:val="00B02C88"/>
    <w:rsid w:val="00B02E89"/>
    <w:rsid w:val="00B02EE7"/>
    <w:rsid w:val="00B02F3A"/>
    <w:rsid w:val="00B02FC2"/>
    <w:rsid w:val="00B032C2"/>
    <w:rsid w:val="00B0335A"/>
    <w:rsid w:val="00B037E7"/>
    <w:rsid w:val="00B038CB"/>
    <w:rsid w:val="00B03D92"/>
    <w:rsid w:val="00B03E06"/>
    <w:rsid w:val="00B041C8"/>
    <w:rsid w:val="00B043D6"/>
    <w:rsid w:val="00B044A3"/>
    <w:rsid w:val="00B04D97"/>
    <w:rsid w:val="00B04F6A"/>
    <w:rsid w:val="00B0526A"/>
    <w:rsid w:val="00B0536F"/>
    <w:rsid w:val="00B05642"/>
    <w:rsid w:val="00B05753"/>
    <w:rsid w:val="00B05B55"/>
    <w:rsid w:val="00B05EDA"/>
    <w:rsid w:val="00B05F13"/>
    <w:rsid w:val="00B0613F"/>
    <w:rsid w:val="00B062AE"/>
    <w:rsid w:val="00B0666A"/>
    <w:rsid w:val="00B076E5"/>
    <w:rsid w:val="00B07763"/>
    <w:rsid w:val="00B079E0"/>
    <w:rsid w:val="00B07D97"/>
    <w:rsid w:val="00B07E97"/>
    <w:rsid w:val="00B07EF9"/>
    <w:rsid w:val="00B07F89"/>
    <w:rsid w:val="00B101A2"/>
    <w:rsid w:val="00B1043C"/>
    <w:rsid w:val="00B105FF"/>
    <w:rsid w:val="00B10897"/>
    <w:rsid w:val="00B10AB8"/>
    <w:rsid w:val="00B10CF9"/>
    <w:rsid w:val="00B11053"/>
    <w:rsid w:val="00B117AD"/>
    <w:rsid w:val="00B11CD1"/>
    <w:rsid w:val="00B11CF8"/>
    <w:rsid w:val="00B12036"/>
    <w:rsid w:val="00B12100"/>
    <w:rsid w:val="00B1227D"/>
    <w:rsid w:val="00B12527"/>
    <w:rsid w:val="00B126E9"/>
    <w:rsid w:val="00B12CC9"/>
    <w:rsid w:val="00B12ED2"/>
    <w:rsid w:val="00B13001"/>
    <w:rsid w:val="00B1336E"/>
    <w:rsid w:val="00B13533"/>
    <w:rsid w:val="00B13554"/>
    <w:rsid w:val="00B136CF"/>
    <w:rsid w:val="00B13923"/>
    <w:rsid w:val="00B139C1"/>
    <w:rsid w:val="00B13EA0"/>
    <w:rsid w:val="00B14112"/>
    <w:rsid w:val="00B1438C"/>
    <w:rsid w:val="00B1531F"/>
    <w:rsid w:val="00B159B6"/>
    <w:rsid w:val="00B15ABD"/>
    <w:rsid w:val="00B15DB0"/>
    <w:rsid w:val="00B1609F"/>
    <w:rsid w:val="00B16124"/>
    <w:rsid w:val="00B162C4"/>
    <w:rsid w:val="00B1646A"/>
    <w:rsid w:val="00B16566"/>
    <w:rsid w:val="00B1671B"/>
    <w:rsid w:val="00B16E12"/>
    <w:rsid w:val="00B16E2A"/>
    <w:rsid w:val="00B17140"/>
    <w:rsid w:val="00B1731B"/>
    <w:rsid w:val="00B179E1"/>
    <w:rsid w:val="00B17F78"/>
    <w:rsid w:val="00B2014E"/>
    <w:rsid w:val="00B2066D"/>
    <w:rsid w:val="00B2093A"/>
    <w:rsid w:val="00B20B5A"/>
    <w:rsid w:val="00B20BB3"/>
    <w:rsid w:val="00B20BF8"/>
    <w:rsid w:val="00B212AB"/>
    <w:rsid w:val="00B214BD"/>
    <w:rsid w:val="00B21614"/>
    <w:rsid w:val="00B2194E"/>
    <w:rsid w:val="00B21B17"/>
    <w:rsid w:val="00B22404"/>
    <w:rsid w:val="00B2245B"/>
    <w:rsid w:val="00B2268B"/>
    <w:rsid w:val="00B226DE"/>
    <w:rsid w:val="00B2273D"/>
    <w:rsid w:val="00B22CA7"/>
    <w:rsid w:val="00B22CCD"/>
    <w:rsid w:val="00B22E08"/>
    <w:rsid w:val="00B23299"/>
    <w:rsid w:val="00B234F8"/>
    <w:rsid w:val="00B23833"/>
    <w:rsid w:val="00B238D6"/>
    <w:rsid w:val="00B23EF3"/>
    <w:rsid w:val="00B24395"/>
    <w:rsid w:val="00B24457"/>
    <w:rsid w:val="00B2470A"/>
    <w:rsid w:val="00B2478F"/>
    <w:rsid w:val="00B2492B"/>
    <w:rsid w:val="00B24ADC"/>
    <w:rsid w:val="00B24D57"/>
    <w:rsid w:val="00B25046"/>
    <w:rsid w:val="00B2582E"/>
    <w:rsid w:val="00B258C6"/>
    <w:rsid w:val="00B25CE5"/>
    <w:rsid w:val="00B25E32"/>
    <w:rsid w:val="00B262F4"/>
    <w:rsid w:val="00B263F6"/>
    <w:rsid w:val="00B265AD"/>
    <w:rsid w:val="00B266B0"/>
    <w:rsid w:val="00B26809"/>
    <w:rsid w:val="00B26AC6"/>
    <w:rsid w:val="00B26B6A"/>
    <w:rsid w:val="00B26B95"/>
    <w:rsid w:val="00B26BC6"/>
    <w:rsid w:val="00B26EB8"/>
    <w:rsid w:val="00B26F6D"/>
    <w:rsid w:val="00B2700F"/>
    <w:rsid w:val="00B270B7"/>
    <w:rsid w:val="00B27421"/>
    <w:rsid w:val="00B27668"/>
    <w:rsid w:val="00B27B19"/>
    <w:rsid w:val="00B27B28"/>
    <w:rsid w:val="00B27E50"/>
    <w:rsid w:val="00B30397"/>
    <w:rsid w:val="00B3047C"/>
    <w:rsid w:val="00B305C9"/>
    <w:rsid w:val="00B307AD"/>
    <w:rsid w:val="00B307E5"/>
    <w:rsid w:val="00B30BCB"/>
    <w:rsid w:val="00B310A7"/>
    <w:rsid w:val="00B312FB"/>
    <w:rsid w:val="00B3186C"/>
    <w:rsid w:val="00B3196A"/>
    <w:rsid w:val="00B31B10"/>
    <w:rsid w:val="00B31BC7"/>
    <w:rsid w:val="00B31DDF"/>
    <w:rsid w:val="00B31E96"/>
    <w:rsid w:val="00B31FE0"/>
    <w:rsid w:val="00B321B3"/>
    <w:rsid w:val="00B321C2"/>
    <w:rsid w:val="00B3256E"/>
    <w:rsid w:val="00B3259A"/>
    <w:rsid w:val="00B329D2"/>
    <w:rsid w:val="00B32E1C"/>
    <w:rsid w:val="00B330AF"/>
    <w:rsid w:val="00B330BE"/>
    <w:rsid w:val="00B3313B"/>
    <w:rsid w:val="00B3336B"/>
    <w:rsid w:val="00B33778"/>
    <w:rsid w:val="00B339B1"/>
    <w:rsid w:val="00B33AE8"/>
    <w:rsid w:val="00B33B90"/>
    <w:rsid w:val="00B33B9D"/>
    <w:rsid w:val="00B34107"/>
    <w:rsid w:val="00B34269"/>
    <w:rsid w:val="00B34A4E"/>
    <w:rsid w:val="00B34FDD"/>
    <w:rsid w:val="00B3542B"/>
    <w:rsid w:val="00B357CB"/>
    <w:rsid w:val="00B358EE"/>
    <w:rsid w:val="00B35A21"/>
    <w:rsid w:val="00B35ADB"/>
    <w:rsid w:val="00B35CDD"/>
    <w:rsid w:val="00B364E1"/>
    <w:rsid w:val="00B36542"/>
    <w:rsid w:val="00B36782"/>
    <w:rsid w:val="00B36BC6"/>
    <w:rsid w:val="00B36CA0"/>
    <w:rsid w:val="00B36D62"/>
    <w:rsid w:val="00B36F19"/>
    <w:rsid w:val="00B37035"/>
    <w:rsid w:val="00B37523"/>
    <w:rsid w:val="00B37748"/>
    <w:rsid w:val="00B37B49"/>
    <w:rsid w:val="00B37B69"/>
    <w:rsid w:val="00B37B91"/>
    <w:rsid w:val="00B37D74"/>
    <w:rsid w:val="00B37E4F"/>
    <w:rsid w:val="00B37E55"/>
    <w:rsid w:val="00B40125"/>
    <w:rsid w:val="00B40141"/>
    <w:rsid w:val="00B4061B"/>
    <w:rsid w:val="00B40F82"/>
    <w:rsid w:val="00B410E1"/>
    <w:rsid w:val="00B4187A"/>
    <w:rsid w:val="00B41C1E"/>
    <w:rsid w:val="00B421B2"/>
    <w:rsid w:val="00B421FC"/>
    <w:rsid w:val="00B42A87"/>
    <w:rsid w:val="00B42CA1"/>
    <w:rsid w:val="00B43472"/>
    <w:rsid w:val="00B439ED"/>
    <w:rsid w:val="00B43B40"/>
    <w:rsid w:val="00B43B5E"/>
    <w:rsid w:val="00B43D36"/>
    <w:rsid w:val="00B43FBD"/>
    <w:rsid w:val="00B44205"/>
    <w:rsid w:val="00B44267"/>
    <w:rsid w:val="00B445F6"/>
    <w:rsid w:val="00B44943"/>
    <w:rsid w:val="00B4495F"/>
    <w:rsid w:val="00B44A0B"/>
    <w:rsid w:val="00B44BE1"/>
    <w:rsid w:val="00B450F7"/>
    <w:rsid w:val="00B45105"/>
    <w:rsid w:val="00B4567D"/>
    <w:rsid w:val="00B45691"/>
    <w:rsid w:val="00B45BA1"/>
    <w:rsid w:val="00B45CD2"/>
    <w:rsid w:val="00B45F3B"/>
    <w:rsid w:val="00B45F64"/>
    <w:rsid w:val="00B461F3"/>
    <w:rsid w:val="00B463F7"/>
    <w:rsid w:val="00B464BA"/>
    <w:rsid w:val="00B465FE"/>
    <w:rsid w:val="00B468D6"/>
    <w:rsid w:val="00B46A1A"/>
    <w:rsid w:val="00B46C7A"/>
    <w:rsid w:val="00B4719A"/>
    <w:rsid w:val="00B472E0"/>
    <w:rsid w:val="00B47588"/>
    <w:rsid w:val="00B476E3"/>
    <w:rsid w:val="00B47CA0"/>
    <w:rsid w:val="00B5043A"/>
    <w:rsid w:val="00B505E6"/>
    <w:rsid w:val="00B506F4"/>
    <w:rsid w:val="00B507BB"/>
    <w:rsid w:val="00B50B15"/>
    <w:rsid w:val="00B50D0C"/>
    <w:rsid w:val="00B510B1"/>
    <w:rsid w:val="00B51518"/>
    <w:rsid w:val="00B51DFC"/>
    <w:rsid w:val="00B527B8"/>
    <w:rsid w:val="00B527BF"/>
    <w:rsid w:val="00B52ED0"/>
    <w:rsid w:val="00B5324E"/>
    <w:rsid w:val="00B536BC"/>
    <w:rsid w:val="00B53CF8"/>
    <w:rsid w:val="00B53D21"/>
    <w:rsid w:val="00B53EF4"/>
    <w:rsid w:val="00B54077"/>
    <w:rsid w:val="00B542FF"/>
    <w:rsid w:val="00B5436D"/>
    <w:rsid w:val="00B54586"/>
    <w:rsid w:val="00B54658"/>
    <w:rsid w:val="00B54725"/>
    <w:rsid w:val="00B5498D"/>
    <w:rsid w:val="00B54CBC"/>
    <w:rsid w:val="00B54F21"/>
    <w:rsid w:val="00B55567"/>
    <w:rsid w:val="00B55580"/>
    <w:rsid w:val="00B5568C"/>
    <w:rsid w:val="00B559C6"/>
    <w:rsid w:val="00B559C8"/>
    <w:rsid w:val="00B55A91"/>
    <w:rsid w:val="00B55D60"/>
    <w:rsid w:val="00B55EBF"/>
    <w:rsid w:val="00B55F69"/>
    <w:rsid w:val="00B56075"/>
    <w:rsid w:val="00B56148"/>
    <w:rsid w:val="00B561E3"/>
    <w:rsid w:val="00B56280"/>
    <w:rsid w:val="00B5653A"/>
    <w:rsid w:val="00B56E26"/>
    <w:rsid w:val="00B56E30"/>
    <w:rsid w:val="00B572E9"/>
    <w:rsid w:val="00B57334"/>
    <w:rsid w:val="00B57957"/>
    <w:rsid w:val="00B57B0D"/>
    <w:rsid w:val="00B57E4B"/>
    <w:rsid w:val="00B600C8"/>
    <w:rsid w:val="00B60153"/>
    <w:rsid w:val="00B60357"/>
    <w:rsid w:val="00B6072C"/>
    <w:rsid w:val="00B60BD1"/>
    <w:rsid w:val="00B60DBB"/>
    <w:rsid w:val="00B60FE5"/>
    <w:rsid w:val="00B61174"/>
    <w:rsid w:val="00B611C8"/>
    <w:rsid w:val="00B611E3"/>
    <w:rsid w:val="00B61453"/>
    <w:rsid w:val="00B61C11"/>
    <w:rsid w:val="00B61E76"/>
    <w:rsid w:val="00B62178"/>
    <w:rsid w:val="00B62360"/>
    <w:rsid w:val="00B623B4"/>
    <w:rsid w:val="00B62729"/>
    <w:rsid w:val="00B62C79"/>
    <w:rsid w:val="00B62D5C"/>
    <w:rsid w:val="00B62F40"/>
    <w:rsid w:val="00B632E5"/>
    <w:rsid w:val="00B6365C"/>
    <w:rsid w:val="00B638DB"/>
    <w:rsid w:val="00B63956"/>
    <w:rsid w:val="00B6397C"/>
    <w:rsid w:val="00B6401E"/>
    <w:rsid w:val="00B641D1"/>
    <w:rsid w:val="00B6432E"/>
    <w:rsid w:val="00B64371"/>
    <w:rsid w:val="00B643A9"/>
    <w:rsid w:val="00B643F6"/>
    <w:rsid w:val="00B64732"/>
    <w:rsid w:val="00B64AA8"/>
    <w:rsid w:val="00B64F88"/>
    <w:rsid w:val="00B650F0"/>
    <w:rsid w:val="00B65327"/>
    <w:rsid w:val="00B65498"/>
    <w:rsid w:val="00B6570A"/>
    <w:rsid w:val="00B65B50"/>
    <w:rsid w:val="00B65B96"/>
    <w:rsid w:val="00B65C6E"/>
    <w:rsid w:val="00B65F55"/>
    <w:rsid w:val="00B66086"/>
    <w:rsid w:val="00B662A1"/>
    <w:rsid w:val="00B668BA"/>
    <w:rsid w:val="00B66D2C"/>
    <w:rsid w:val="00B66DFD"/>
    <w:rsid w:val="00B6760F"/>
    <w:rsid w:val="00B67762"/>
    <w:rsid w:val="00B67AB9"/>
    <w:rsid w:val="00B67FA1"/>
    <w:rsid w:val="00B7043A"/>
    <w:rsid w:val="00B706A1"/>
    <w:rsid w:val="00B706D9"/>
    <w:rsid w:val="00B70D02"/>
    <w:rsid w:val="00B70E31"/>
    <w:rsid w:val="00B71633"/>
    <w:rsid w:val="00B71A4A"/>
    <w:rsid w:val="00B71D96"/>
    <w:rsid w:val="00B71F8B"/>
    <w:rsid w:val="00B72483"/>
    <w:rsid w:val="00B72804"/>
    <w:rsid w:val="00B72C9F"/>
    <w:rsid w:val="00B73300"/>
    <w:rsid w:val="00B7371A"/>
    <w:rsid w:val="00B738C7"/>
    <w:rsid w:val="00B73ED0"/>
    <w:rsid w:val="00B7406F"/>
    <w:rsid w:val="00B744F9"/>
    <w:rsid w:val="00B74594"/>
    <w:rsid w:val="00B74ED8"/>
    <w:rsid w:val="00B756F6"/>
    <w:rsid w:val="00B757E3"/>
    <w:rsid w:val="00B75A5C"/>
    <w:rsid w:val="00B75B5F"/>
    <w:rsid w:val="00B75C34"/>
    <w:rsid w:val="00B76006"/>
    <w:rsid w:val="00B766A1"/>
    <w:rsid w:val="00B7676F"/>
    <w:rsid w:val="00B76856"/>
    <w:rsid w:val="00B76886"/>
    <w:rsid w:val="00B7689E"/>
    <w:rsid w:val="00B769A2"/>
    <w:rsid w:val="00B769D2"/>
    <w:rsid w:val="00B76F4F"/>
    <w:rsid w:val="00B77029"/>
    <w:rsid w:val="00B771B2"/>
    <w:rsid w:val="00B77675"/>
    <w:rsid w:val="00B778AA"/>
    <w:rsid w:val="00B77B0F"/>
    <w:rsid w:val="00B803C2"/>
    <w:rsid w:val="00B80747"/>
    <w:rsid w:val="00B8089A"/>
    <w:rsid w:val="00B80BAC"/>
    <w:rsid w:val="00B810C1"/>
    <w:rsid w:val="00B811F2"/>
    <w:rsid w:val="00B81339"/>
    <w:rsid w:val="00B81C5C"/>
    <w:rsid w:val="00B81C95"/>
    <w:rsid w:val="00B820F4"/>
    <w:rsid w:val="00B823DA"/>
    <w:rsid w:val="00B82523"/>
    <w:rsid w:val="00B82607"/>
    <w:rsid w:val="00B827B6"/>
    <w:rsid w:val="00B82C62"/>
    <w:rsid w:val="00B82FF5"/>
    <w:rsid w:val="00B831BC"/>
    <w:rsid w:val="00B8323A"/>
    <w:rsid w:val="00B834A3"/>
    <w:rsid w:val="00B83581"/>
    <w:rsid w:val="00B8376C"/>
    <w:rsid w:val="00B839DB"/>
    <w:rsid w:val="00B83B5A"/>
    <w:rsid w:val="00B83F76"/>
    <w:rsid w:val="00B84265"/>
    <w:rsid w:val="00B84617"/>
    <w:rsid w:val="00B847CF"/>
    <w:rsid w:val="00B8494E"/>
    <w:rsid w:val="00B850C6"/>
    <w:rsid w:val="00B8518F"/>
    <w:rsid w:val="00B852B1"/>
    <w:rsid w:val="00B8534D"/>
    <w:rsid w:val="00B8550C"/>
    <w:rsid w:val="00B8593E"/>
    <w:rsid w:val="00B860F8"/>
    <w:rsid w:val="00B862AB"/>
    <w:rsid w:val="00B86461"/>
    <w:rsid w:val="00B868E9"/>
    <w:rsid w:val="00B86995"/>
    <w:rsid w:val="00B86C59"/>
    <w:rsid w:val="00B87243"/>
    <w:rsid w:val="00B874B4"/>
    <w:rsid w:val="00B876AA"/>
    <w:rsid w:val="00B877F0"/>
    <w:rsid w:val="00B8790A"/>
    <w:rsid w:val="00B87A7E"/>
    <w:rsid w:val="00B87C03"/>
    <w:rsid w:val="00B87DBB"/>
    <w:rsid w:val="00B87ED0"/>
    <w:rsid w:val="00B90000"/>
    <w:rsid w:val="00B9092C"/>
    <w:rsid w:val="00B90948"/>
    <w:rsid w:val="00B90A38"/>
    <w:rsid w:val="00B90D15"/>
    <w:rsid w:val="00B90E8F"/>
    <w:rsid w:val="00B91117"/>
    <w:rsid w:val="00B9116C"/>
    <w:rsid w:val="00B91343"/>
    <w:rsid w:val="00B914A2"/>
    <w:rsid w:val="00B91687"/>
    <w:rsid w:val="00B919A6"/>
    <w:rsid w:val="00B92295"/>
    <w:rsid w:val="00B9268D"/>
    <w:rsid w:val="00B929E9"/>
    <w:rsid w:val="00B92A31"/>
    <w:rsid w:val="00B92A6C"/>
    <w:rsid w:val="00B92EC6"/>
    <w:rsid w:val="00B93001"/>
    <w:rsid w:val="00B9307F"/>
    <w:rsid w:val="00B93197"/>
    <w:rsid w:val="00B93563"/>
    <w:rsid w:val="00B93A11"/>
    <w:rsid w:val="00B94124"/>
    <w:rsid w:val="00B9424C"/>
    <w:rsid w:val="00B942A4"/>
    <w:rsid w:val="00B942BA"/>
    <w:rsid w:val="00B944B3"/>
    <w:rsid w:val="00B946D2"/>
    <w:rsid w:val="00B9493F"/>
    <w:rsid w:val="00B94F0A"/>
    <w:rsid w:val="00B9538D"/>
    <w:rsid w:val="00B9560A"/>
    <w:rsid w:val="00B9614D"/>
    <w:rsid w:val="00B961E3"/>
    <w:rsid w:val="00B9675E"/>
    <w:rsid w:val="00B96D6C"/>
    <w:rsid w:val="00B96E98"/>
    <w:rsid w:val="00B96EF9"/>
    <w:rsid w:val="00B97046"/>
    <w:rsid w:val="00B97144"/>
    <w:rsid w:val="00B9770F"/>
    <w:rsid w:val="00B97B59"/>
    <w:rsid w:val="00B97F9E"/>
    <w:rsid w:val="00BA0794"/>
    <w:rsid w:val="00BA0E95"/>
    <w:rsid w:val="00BA12AC"/>
    <w:rsid w:val="00BA1C76"/>
    <w:rsid w:val="00BA2413"/>
    <w:rsid w:val="00BA2A89"/>
    <w:rsid w:val="00BA2AAB"/>
    <w:rsid w:val="00BA2CA6"/>
    <w:rsid w:val="00BA2CAF"/>
    <w:rsid w:val="00BA3869"/>
    <w:rsid w:val="00BA3C96"/>
    <w:rsid w:val="00BA3F99"/>
    <w:rsid w:val="00BA3FCA"/>
    <w:rsid w:val="00BA4E17"/>
    <w:rsid w:val="00BA53DF"/>
    <w:rsid w:val="00BA5493"/>
    <w:rsid w:val="00BA56AE"/>
    <w:rsid w:val="00BA5DC0"/>
    <w:rsid w:val="00BA5E1E"/>
    <w:rsid w:val="00BA5FAA"/>
    <w:rsid w:val="00BA63C3"/>
    <w:rsid w:val="00BA6664"/>
    <w:rsid w:val="00BA690A"/>
    <w:rsid w:val="00BA693C"/>
    <w:rsid w:val="00BA6DC7"/>
    <w:rsid w:val="00BA7004"/>
    <w:rsid w:val="00BA7010"/>
    <w:rsid w:val="00BA7187"/>
    <w:rsid w:val="00BA741D"/>
    <w:rsid w:val="00BA789E"/>
    <w:rsid w:val="00BA7BCB"/>
    <w:rsid w:val="00BA7CE2"/>
    <w:rsid w:val="00BA7E2C"/>
    <w:rsid w:val="00BB013A"/>
    <w:rsid w:val="00BB047E"/>
    <w:rsid w:val="00BB085E"/>
    <w:rsid w:val="00BB0A89"/>
    <w:rsid w:val="00BB0CB2"/>
    <w:rsid w:val="00BB0DC5"/>
    <w:rsid w:val="00BB1311"/>
    <w:rsid w:val="00BB1DA1"/>
    <w:rsid w:val="00BB1E22"/>
    <w:rsid w:val="00BB204E"/>
    <w:rsid w:val="00BB2098"/>
    <w:rsid w:val="00BB2D15"/>
    <w:rsid w:val="00BB2D78"/>
    <w:rsid w:val="00BB2F0D"/>
    <w:rsid w:val="00BB3097"/>
    <w:rsid w:val="00BB30DD"/>
    <w:rsid w:val="00BB3309"/>
    <w:rsid w:val="00BB39CA"/>
    <w:rsid w:val="00BB3CE7"/>
    <w:rsid w:val="00BB463D"/>
    <w:rsid w:val="00BB46A8"/>
    <w:rsid w:val="00BB48FE"/>
    <w:rsid w:val="00BB4E4D"/>
    <w:rsid w:val="00BB5419"/>
    <w:rsid w:val="00BB560F"/>
    <w:rsid w:val="00BB56DD"/>
    <w:rsid w:val="00BB5AA9"/>
    <w:rsid w:val="00BB5B81"/>
    <w:rsid w:val="00BB5D5D"/>
    <w:rsid w:val="00BB6191"/>
    <w:rsid w:val="00BB66E1"/>
    <w:rsid w:val="00BB670F"/>
    <w:rsid w:val="00BB6851"/>
    <w:rsid w:val="00BB6D1F"/>
    <w:rsid w:val="00BB70FA"/>
    <w:rsid w:val="00BB7159"/>
    <w:rsid w:val="00BB7409"/>
    <w:rsid w:val="00BB7D57"/>
    <w:rsid w:val="00BC0230"/>
    <w:rsid w:val="00BC0411"/>
    <w:rsid w:val="00BC0491"/>
    <w:rsid w:val="00BC1248"/>
    <w:rsid w:val="00BC192D"/>
    <w:rsid w:val="00BC1BF9"/>
    <w:rsid w:val="00BC1D1D"/>
    <w:rsid w:val="00BC2663"/>
    <w:rsid w:val="00BC269D"/>
    <w:rsid w:val="00BC28E5"/>
    <w:rsid w:val="00BC29B4"/>
    <w:rsid w:val="00BC2F1B"/>
    <w:rsid w:val="00BC2F2A"/>
    <w:rsid w:val="00BC32EF"/>
    <w:rsid w:val="00BC3423"/>
    <w:rsid w:val="00BC367D"/>
    <w:rsid w:val="00BC38D2"/>
    <w:rsid w:val="00BC3C3C"/>
    <w:rsid w:val="00BC3C7D"/>
    <w:rsid w:val="00BC3E20"/>
    <w:rsid w:val="00BC407C"/>
    <w:rsid w:val="00BC4089"/>
    <w:rsid w:val="00BC4221"/>
    <w:rsid w:val="00BC42E3"/>
    <w:rsid w:val="00BC4425"/>
    <w:rsid w:val="00BC47D1"/>
    <w:rsid w:val="00BC4BAC"/>
    <w:rsid w:val="00BC4D46"/>
    <w:rsid w:val="00BC4E60"/>
    <w:rsid w:val="00BC51CE"/>
    <w:rsid w:val="00BC54E5"/>
    <w:rsid w:val="00BC552B"/>
    <w:rsid w:val="00BC596B"/>
    <w:rsid w:val="00BC5B94"/>
    <w:rsid w:val="00BC5BD2"/>
    <w:rsid w:val="00BC5D07"/>
    <w:rsid w:val="00BC620C"/>
    <w:rsid w:val="00BC63D6"/>
    <w:rsid w:val="00BC6895"/>
    <w:rsid w:val="00BC6CC1"/>
    <w:rsid w:val="00BC703D"/>
    <w:rsid w:val="00BC7330"/>
    <w:rsid w:val="00BC776F"/>
    <w:rsid w:val="00BD02C7"/>
    <w:rsid w:val="00BD0818"/>
    <w:rsid w:val="00BD0879"/>
    <w:rsid w:val="00BD0A90"/>
    <w:rsid w:val="00BD0AAF"/>
    <w:rsid w:val="00BD0E35"/>
    <w:rsid w:val="00BD1527"/>
    <w:rsid w:val="00BD1872"/>
    <w:rsid w:val="00BD1975"/>
    <w:rsid w:val="00BD1F40"/>
    <w:rsid w:val="00BD275B"/>
    <w:rsid w:val="00BD2AB2"/>
    <w:rsid w:val="00BD31D8"/>
    <w:rsid w:val="00BD3525"/>
    <w:rsid w:val="00BD3E60"/>
    <w:rsid w:val="00BD4296"/>
    <w:rsid w:val="00BD5902"/>
    <w:rsid w:val="00BD599C"/>
    <w:rsid w:val="00BD5D6D"/>
    <w:rsid w:val="00BD5FE7"/>
    <w:rsid w:val="00BD65AA"/>
    <w:rsid w:val="00BD671B"/>
    <w:rsid w:val="00BD6815"/>
    <w:rsid w:val="00BD6967"/>
    <w:rsid w:val="00BD6D4C"/>
    <w:rsid w:val="00BD6DB9"/>
    <w:rsid w:val="00BD6DF7"/>
    <w:rsid w:val="00BD744B"/>
    <w:rsid w:val="00BD79DC"/>
    <w:rsid w:val="00BD7C1E"/>
    <w:rsid w:val="00BD7DAB"/>
    <w:rsid w:val="00BE00A5"/>
    <w:rsid w:val="00BE04DE"/>
    <w:rsid w:val="00BE0627"/>
    <w:rsid w:val="00BE085F"/>
    <w:rsid w:val="00BE0C7F"/>
    <w:rsid w:val="00BE0DAF"/>
    <w:rsid w:val="00BE0DE3"/>
    <w:rsid w:val="00BE0F20"/>
    <w:rsid w:val="00BE10E6"/>
    <w:rsid w:val="00BE1369"/>
    <w:rsid w:val="00BE1670"/>
    <w:rsid w:val="00BE18F1"/>
    <w:rsid w:val="00BE1A99"/>
    <w:rsid w:val="00BE1F35"/>
    <w:rsid w:val="00BE2058"/>
    <w:rsid w:val="00BE21C5"/>
    <w:rsid w:val="00BE26E4"/>
    <w:rsid w:val="00BE288A"/>
    <w:rsid w:val="00BE29C8"/>
    <w:rsid w:val="00BE3290"/>
    <w:rsid w:val="00BE3347"/>
    <w:rsid w:val="00BE3933"/>
    <w:rsid w:val="00BE3DDF"/>
    <w:rsid w:val="00BE4118"/>
    <w:rsid w:val="00BE4163"/>
    <w:rsid w:val="00BE42DD"/>
    <w:rsid w:val="00BE440D"/>
    <w:rsid w:val="00BE4D8C"/>
    <w:rsid w:val="00BE5106"/>
    <w:rsid w:val="00BE5722"/>
    <w:rsid w:val="00BE6171"/>
    <w:rsid w:val="00BE61C6"/>
    <w:rsid w:val="00BE641A"/>
    <w:rsid w:val="00BE656A"/>
    <w:rsid w:val="00BE688A"/>
    <w:rsid w:val="00BE68AA"/>
    <w:rsid w:val="00BE6A15"/>
    <w:rsid w:val="00BE6C43"/>
    <w:rsid w:val="00BE6EBC"/>
    <w:rsid w:val="00BE6F9B"/>
    <w:rsid w:val="00BE6FE0"/>
    <w:rsid w:val="00BE71AC"/>
    <w:rsid w:val="00BE7530"/>
    <w:rsid w:val="00BE7BFE"/>
    <w:rsid w:val="00BE7E95"/>
    <w:rsid w:val="00BF016D"/>
    <w:rsid w:val="00BF0304"/>
    <w:rsid w:val="00BF0418"/>
    <w:rsid w:val="00BF05C6"/>
    <w:rsid w:val="00BF0729"/>
    <w:rsid w:val="00BF0805"/>
    <w:rsid w:val="00BF0FB0"/>
    <w:rsid w:val="00BF10B7"/>
    <w:rsid w:val="00BF1145"/>
    <w:rsid w:val="00BF16AD"/>
    <w:rsid w:val="00BF2464"/>
    <w:rsid w:val="00BF2B3F"/>
    <w:rsid w:val="00BF3100"/>
    <w:rsid w:val="00BF3122"/>
    <w:rsid w:val="00BF3378"/>
    <w:rsid w:val="00BF3771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960"/>
    <w:rsid w:val="00BF4B65"/>
    <w:rsid w:val="00BF4C16"/>
    <w:rsid w:val="00BF514B"/>
    <w:rsid w:val="00BF561F"/>
    <w:rsid w:val="00BF5644"/>
    <w:rsid w:val="00BF5B96"/>
    <w:rsid w:val="00BF5BA2"/>
    <w:rsid w:val="00BF60A9"/>
    <w:rsid w:val="00BF631A"/>
    <w:rsid w:val="00BF6616"/>
    <w:rsid w:val="00BF6698"/>
    <w:rsid w:val="00BF6892"/>
    <w:rsid w:val="00BF6CD9"/>
    <w:rsid w:val="00BF70A9"/>
    <w:rsid w:val="00BF758E"/>
    <w:rsid w:val="00BF7830"/>
    <w:rsid w:val="00BF7D75"/>
    <w:rsid w:val="00C00295"/>
    <w:rsid w:val="00C004E9"/>
    <w:rsid w:val="00C006D1"/>
    <w:rsid w:val="00C00714"/>
    <w:rsid w:val="00C00B43"/>
    <w:rsid w:val="00C0128B"/>
    <w:rsid w:val="00C0167B"/>
    <w:rsid w:val="00C017B9"/>
    <w:rsid w:val="00C0186B"/>
    <w:rsid w:val="00C01A3E"/>
    <w:rsid w:val="00C01C4B"/>
    <w:rsid w:val="00C01E23"/>
    <w:rsid w:val="00C0229B"/>
    <w:rsid w:val="00C022F3"/>
    <w:rsid w:val="00C024ED"/>
    <w:rsid w:val="00C027B4"/>
    <w:rsid w:val="00C02970"/>
    <w:rsid w:val="00C03082"/>
    <w:rsid w:val="00C03153"/>
    <w:rsid w:val="00C031DA"/>
    <w:rsid w:val="00C032CC"/>
    <w:rsid w:val="00C036B5"/>
    <w:rsid w:val="00C041BE"/>
    <w:rsid w:val="00C04414"/>
    <w:rsid w:val="00C04657"/>
    <w:rsid w:val="00C0493C"/>
    <w:rsid w:val="00C04A9A"/>
    <w:rsid w:val="00C04CA0"/>
    <w:rsid w:val="00C04CB5"/>
    <w:rsid w:val="00C04D98"/>
    <w:rsid w:val="00C04DB7"/>
    <w:rsid w:val="00C04F39"/>
    <w:rsid w:val="00C04FBB"/>
    <w:rsid w:val="00C0526C"/>
    <w:rsid w:val="00C057EC"/>
    <w:rsid w:val="00C05D1D"/>
    <w:rsid w:val="00C06001"/>
    <w:rsid w:val="00C062C4"/>
    <w:rsid w:val="00C066E9"/>
    <w:rsid w:val="00C0686B"/>
    <w:rsid w:val="00C068E8"/>
    <w:rsid w:val="00C06A10"/>
    <w:rsid w:val="00C0708C"/>
    <w:rsid w:val="00C072C4"/>
    <w:rsid w:val="00C07F49"/>
    <w:rsid w:val="00C10B33"/>
    <w:rsid w:val="00C10B9F"/>
    <w:rsid w:val="00C10C72"/>
    <w:rsid w:val="00C10F63"/>
    <w:rsid w:val="00C10FCA"/>
    <w:rsid w:val="00C11072"/>
    <w:rsid w:val="00C11343"/>
    <w:rsid w:val="00C119E9"/>
    <w:rsid w:val="00C11AB0"/>
    <w:rsid w:val="00C11C57"/>
    <w:rsid w:val="00C11D8F"/>
    <w:rsid w:val="00C12197"/>
    <w:rsid w:val="00C1263B"/>
    <w:rsid w:val="00C12820"/>
    <w:rsid w:val="00C1284F"/>
    <w:rsid w:val="00C1288E"/>
    <w:rsid w:val="00C1298B"/>
    <w:rsid w:val="00C12A3E"/>
    <w:rsid w:val="00C12F5E"/>
    <w:rsid w:val="00C12FA4"/>
    <w:rsid w:val="00C13156"/>
    <w:rsid w:val="00C131EE"/>
    <w:rsid w:val="00C1328F"/>
    <w:rsid w:val="00C13700"/>
    <w:rsid w:val="00C138D9"/>
    <w:rsid w:val="00C13979"/>
    <w:rsid w:val="00C13A4C"/>
    <w:rsid w:val="00C13C7F"/>
    <w:rsid w:val="00C13E22"/>
    <w:rsid w:val="00C13F14"/>
    <w:rsid w:val="00C1457D"/>
    <w:rsid w:val="00C14812"/>
    <w:rsid w:val="00C148A1"/>
    <w:rsid w:val="00C14A4F"/>
    <w:rsid w:val="00C14F3D"/>
    <w:rsid w:val="00C14FBB"/>
    <w:rsid w:val="00C15370"/>
    <w:rsid w:val="00C15A9D"/>
    <w:rsid w:val="00C15AA2"/>
    <w:rsid w:val="00C15AA4"/>
    <w:rsid w:val="00C15D51"/>
    <w:rsid w:val="00C15D6B"/>
    <w:rsid w:val="00C15F16"/>
    <w:rsid w:val="00C15FEF"/>
    <w:rsid w:val="00C16EED"/>
    <w:rsid w:val="00C179E9"/>
    <w:rsid w:val="00C17A86"/>
    <w:rsid w:val="00C17B8B"/>
    <w:rsid w:val="00C2024E"/>
    <w:rsid w:val="00C20629"/>
    <w:rsid w:val="00C20F34"/>
    <w:rsid w:val="00C212E3"/>
    <w:rsid w:val="00C21858"/>
    <w:rsid w:val="00C21864"/>
    <w:rsid w:val="00C21885"/>
    <w:rsid w:val="00C21AE0"/>
    <w:rsid w:val="00C21DBC"/>
    <w:rsid w:val="00C21E82"/>
    <w:rsid w:val="00C21EE7"/>
    <w:rsid w:val="00C225D7"/>
    <w:rsid w:val="00C22709"/>
    <w:rsid w:val="00C22D5C"/>
    <w:rsid w:val="00C231F0"/>
    <w:rsid w:val="00C23639"/>
    <w:rsid w:val="00C239AD"/>
    <w:rsid w:val="00C239D2"/>
    <w:rsid w:val="00C23B6F"/>
    <w:rsid w:val="00C23C1D"/>
    <w:rsid w:val="00C23DD1"/>
    <w:rsid w:val="00C24271"/>
    <w:rsid w:val="00C24A61"/>
    <w:rsid w:val="00C24C51"/>
    <w:rsid w:val="00C24E99"/>
    <w:rsid w:val="00C2544F"/>
    <w:rsid w:val="00C255D5"/>
    <w:rsid w:val="00C25750"/>
    <w:rsid w:val="00C25A1A"/>
    <w:rsid w:val="00C25D92"/>
    <w:rsid w:val="00C26147"/>
    <w:rsid w:val="00C2620E"/>
    <w:rsid w:val="00C266A1"/>
    <w:rsid w:val="00C26BFB"/>
    <w:rsid w:val="00C26EC4"/>
    <w:rsid w:val="00C2734E"/>
    <w:rsid w:val="00C27FC1"/>
    <w:rsid w:val="00C302CB"/>
    <w:rsid w:val="00C30A72"/>
    <w:rsid w:val="00C30A9D"/>
    <w:rsid w:val="00C30C12"/>
    <w:rsid w:val="00C313AF"/>
    <w:rsid w:val="00C3143D"/>
    <w:rsid w:val="00C31442"/>
    <w:rsid w:val="00C31444"/>
    <w:rsid w:val="00C316B0"/>
    <w:rsid w:val="00C318A0"/>
    <w:rsid w:val="00C31A11"/>
    <w:rsid w:val="00C31AC5"/>
    <w:rsid w:val="00C31C8F"/>
    <w:rsid w:val="00C32143"/>
    <w:rsid w:val="00C326F0"/>
    <w:rsid w:val="00C32830"/>
    <w:rsid w:val="00C3295E"/>
    <w:rsid w:val="00C32C94"/>
    <w:rsid w:val="00C32CF1"/>
    <w:rsid w:val="00C3313B"/>
    <w:rsid w:val="00C33C02"/>
    <w:rsid w:val="00C33EE2"/>
    <w:rsid w:val="00C33F07"/>
    <w:rsid w:val="00C33F4A"/>
    <w:rsid w:val="00C34048"/>
    <w:rsid w:val="00C340CB"/>
    <w:rsid w:val="00C340D1"/>
    <w:rsid w:val="00C342A1"/>
    <w:rsid w:val="00C3433A"/>
    <w:rsid w:val="00C34528"/>
    <w:rsid w:val="00C345F5"/>
    <w:rsid w:val="00C3464B"/>
    <w:rsid w:val="00C346F3"/>
    <w:rsid w:val="00C34785"/>
    <w:rsid w:val="00C34FDE"/>
    <w:rsid w:val="00C35006"/>
    <w:rsid w:val="00C3501D"/>
    <w:rsid w:val="00C351D1"/>
    <w:rsid w:val="00C3536E"/>
    <w:rsid w:val="00C355F6"/>
    <w:rsid w:val="00C35CAE"/>
    <w:rsid w:val="00C362BA"/>
    <w:rsid w:val="00C363F3"/>
    <w:rsid w:val="00C368FF"/>
    <w:rsid w:val="00C36941"/>
    <w:rsid w:val="00C36CC9"/>
    <w:rsid w:val="00C36D09"/>
    <w:rsid w:val="00C37479"/>
    <w:rsid w:val="00C376C9"/>
    <w:rsid w:val="00C3787B"/>
    <w:rsid w:val="00C378F5"/>
    <w:rsid w:val="00C37D03"/>
    <w:rsid w:val="00C401A3"/>
    <w:rsid w:val="00C40430"/>
    <w:rsid w:val="00C404B2"/>
    <w:rsid w:val="00C40A62"/>
    <w:rsid w:val="00C40C8F"/>
    <w:rsid w:val="00C40EA3"/>
    <w:rsid w:val="00C40F5B"/>
    <w:rsid w:val="00C40FA5"/>
    <w:rsid w:val="00C40FF0"/>
    <w:rsid w:val="00C4101E"/>
    <w:rsid w:val="00C41073"/>
    <w:rsid w:val="00C41660"/>
    <w:rsid w:val="00C41ACD"/>
    <w:rsid w:val="00C420B6"/>
    <w:rsid w:val="00C421BA"/>
    <w:rsid w:val="00C4220C"/>
    <w:rsid w:val="00C426D3"/>
    <w:rsid w:val="00C427B1"/>
    <w:rsid w:val="00C42A7F"/>
    <w:rsid w:val="00C42DB5"/>
    <w:rsid w:val="00C43038"/>
    <w:rsid w:val="00C43059"/>
    <w:rsid w:val="00C43125"/>
    <w:rsid w:val="00C4332D"/>
    <w:rsid w:val="00C434D4"/>
    <w:rsid w:val="00C435AA"/>
    <w:rsid w:val="00C436F8"/>
    <w:rsid w:val="00C4371B"/>
    <w:rsid w:val="00C43FCC"/>
    <w:rsid w:val="00C4407D"/>
    <w:rsid w:val="00C440CD"/>
    <w:rsid w:val="00C44287"/>
    <w:rsid w:val="00C4464F"/>
    <w:rsid w:val="00C44708"/>
    <w:rsid w:val="00C447C8"/>
    <w:rsid w:val="00C44812"/>
    <w:rsid w:val="00C44E5C"/>
    <w:rsid w:val="00C44EC1"/>
    <w:rsid w:val="00C44ED1"/>
    <w:rsid w:val="00C45171"/>
    <w:rsid w:val="00C453C6"/>
    <w:rsid w:val="00C457C6"/>
    <w:rsid w:val="00C458A3"/>
    <w:rsid w:val="00C45A7E"/>
    <w:rsid w:val="00C463F4"/>
    <w:rsid w:val="00C465A5"/>
    <w:rsid w:val="00C46782"/>
    <w:rsid w:val="00C468D9"/>
    <w:rsid w:val="00C46A6B"/>
    <w:rsid w:val="00C46D6F"/>
    <w:rsid w:val="00C46F5A"/>
    <w:rsid w:val="00C471B5"/>
    <w:rsid w:val="00C471E5"/>
    <w:rsid w:val="00C475B9"/>
    <w:rsid w:val="00C4763D"/>
    <w:rsid w:val="00C47CC0"/>
    <w:rsid w:val="00C47E76"/>
    <w:rsid w:val="00C47EFA"/>
    <w:rsid w:val="00C5003D"/>
    <w:rsid w:val="00C50131"/>
    <w:rsid w:val="00C5019D"/>
    <w:rsid w:val="00C501A3"/>
    <w:rsid w:val="00C50375"/>
    <w:rsid w:val="00C506EB"/>
    <w:rsid w:val="00C5085B"/>
    <w:rsid w:val="00C50CCC"/>
    <w:rsid w:val="00C50CEF"/>
    <w:rsid w:val="00C50DAF"/>
    <w:rsid w:val="00C51017"/>
    <w:rsid w:val="00C511C2"/>
    <w:rsid w:val="00C513A5"/>
    <w:rsid w:val="00C5177A"/>
    <w:rsid w:val="00C51B88"/>
    <w:rsid w:val="00C51C1A"/>
    <w:rsid w:val="00C51C7B"/>
    <w:rsid w:val="00C52697"/>
    <w:rsid w:val="00C52E09"/>
    <w:rsid w:val="00C5309F"/>
    <w:rsid w:val="00C530CE"/>
    <w:rsid w:val="00C536C1"/>
    <w:rsid w:val="00C536D9"/>
    <w:rsid w:val="00C536DC"/>
    <w:rsid w:val="00C537B7"/>
    <w:rsid w:val="00C53B2D"/>
    <w:rsid w:val="00C53C7D"/>
    <w:rsid w:val="00C53D79"/>
    <w:rsid w:val="00C541A2"/>
    <w:rsid w:val="00C54203"/>
    <w:rsid w:val="00C5429B"/>
    <w:rsid w:val="00C543E5"/>
    <w:rsid w:val="00C5471F"/>
    <w:rsid w:val="00C54821"/>
    <w:rsid w:val="00C54F51"/>
    <w:rsid w:val="00C5531E"/>
    <w:rsid w:val="00C553F9"/>
    <w:rsid w:val="00C555BC"/>
    <w:rsid w:val="00C55AA7"/>
    <w:rsid w:val="00C55AF1"/>
    <w:rsid w:val="00C55DF4"/>
    <w:rsid w:val="00C5639B"/>
    <w:rsid w:val="00C5644A"/>
    <w:rsid w:val="00C564E7"/>
    <w:rsid w:val="00C565F9"/>
    <w:rsid w:val="00C567E2"/>
    <w:rsid w:val="00C567F4"/>
    <w:rsid w:val="00C56B71"/>
    <w:rsid w:val="00C56F50"/>
    <w:rsid w:val="00C570D7"/>
    <w:rsid w:val="00C57230"/>
    <w:rsid w:val="00C573C2"/>
    <w:rsid w:val="00C5799A"/>
    <w:rsid w:val="00C57E0F"/>
    <w:rsid w:val="00C60248"/>
    <w:rsid w:val="00C60B61"/>
    <w:rsid w:val="00C60C41"/>
    <w:rsid w:val="00C60EB9"/>
    <w:rsid w:val="00C612AA"/>
    <w:rsid w:val="00C615BE"/>
    <w:rsid w:val="00C6185F"/>
    <w:rsid w:val="00C61898"/>
    <w:rsid w:val="00C61904"/>
    <w:rsid w:val="00C619D3"/>
    <w:rsid w:val="00C61E55"/>
    <w:rsid w:val="00C61F4F"/>
    <w:rsid w:val="00C62147"/>
    <w:rsid w:val="00C623C1"/>
    <w:rsid w:val="00C625F2"/>
    <w:rsid w:val="00C62697"/>
    <w:rsid w:val="00C62887"/>
    <w:rsid w:val="00C62BFB"/>
    <w:rsid w:val="00C62D95"/>
    <w:rsid w:val="00C633FB"/>
    <w:rsid w:val="00C6384B"/>
    <w:rsid w:val="00C639E1"/>
    <w:rsid w:val="00C63A6E"/>
    <w:rsid w:val="00C63AD8"/>
    <w:rsid w:val="00C63C97"/>
    <w:rsid w:val="00C63C9C"/>
    <w:rsid w:val="00C6402A"/>
    <w:rsid w:val="00C640D1"/>
    <w:rsid w:val="00C6414D"/>
    <w:rsid w:val="00C64E45"/>
    <w:rsid w:val="00C64FC1"/>
    <w:rsid w:val="00C6517E"/>
    <w:rsid w:val="00C65624"/>
    <w:rsid w:val="00C656EB"/>
    <w:rsid w:val="00C6589F"/>
    <w:rsid w:val="00C65927"/>
    <w:rsid w:val="00C659A7"/>
    <w:rsid w:val="00C65FF9"/>
    <w:rsid w:val="00C660BC"/>
    <w:rsid w:val="00C66254"/>
    <w:rsid w:val="00C66445"/>
    <w:rsid w:val="00C66674"/>
    <w:rsid w:val="00C66678"/>
    <w:rsid w:val="00C66AA6"/>
    <w:rsid w:val="00C66AE3"/>
    <w:rsid w:val="00C66DC3"/>
    <w:rsid w:val="00C670CF"/>
    <w:rsid w:val="00C677BA"/>
    <w:rsid w:val="00C679B2"/>
    <w:rsid w:val="00C7013E"/>
    <w:rsid w:val="00C70267"/>
    <w:rsid w:val="00C70295"/>
    <w:rsid w:val="00C7036F"/>
    <w:rsid w:val="00C705C6"/>
    <w:rsid w:val="00C70807"/>
    <w:rsid w:val="00C71074"/>
    <w:rsid w:val="00C711BF"/>
    <w:rsid w:val="00C712B3"/>
    <w:rsid w:val="00C7154D"/>
    <w:rsid w:val="00C717A5"/>
    <w:rsid w:val="00C71800"/>
    <w:rsid w:val="00C7187D"/>
    <w:rsid w:val="00C71969"/>
    <w:rsid w:val="00C71A07"/>
    <w:rsid w:val="00C71C17"/>
    <w:rsid w:val="00C71D38"/>
    <w:rsid w:val="00C72240"/>
    <w:rsid w:val="00C72744"/>
    <w:rsid w:val="00C72859"/>
    <w:rsid w:val="00C72967"/>
    <w:rsid w:val="00C7327C"/>
    <w:rsid w:val="00C73543"/>
    <w:rsid w:val="00C735A7"/>
    <w:rsid w:val="00C7372E"/>
    <w:rsid w:val="00C73F59"/>
    <w:rsid w:val="00C73FB4"/>
    <w:rsid w:val="00C74049"/>
    <w:rsid w:val="00C7470C"/>
    <w:rsid w:val="00C74C84"/>
    <w:rsid w:val="00C74EFB"/>
    <w:rsid w:val="00C756C4"/>
    <w:rsid w:val="00C759D4"/>
    <w:rsid w:val="00C75D95"/>
    <w:rsid w:val="00C762EB"/>
    <w:rsid w:val="00C76532"/>
    <w:rsid w:val="00C765A5"/>
    <w:rsid w:val="00C76851"/>
    <w:rsid w:val="00C76A1D"/>
    <w:rsid w:val="00C76B03"/>
    <w:rsid w:val="00C76BCE"/>
    <w:rsid w:val="00C76E94"/>
    <w:rsid w:val="00C7708A"/>
    <w:rsid w:val="00C771CE"/>
    <w:rsid w:val="00C774FF"/>
    <w:rsid w:val="00C80014"/>
    <w:rsid w:val="00C8008A"/>
    <w:rsid w:val="00C8025B"/>
    <w:rsid w:val="00C8041C"/>
    <w:rsid w:val="00C804EA"/>
    <w:rsid w:val="00C804EE"/>
    <w:rsid w:val="00C80712"/>
    <w:rsid w:val="00C807F9"/>
    <w:rsid w:val="00C8088E"/>
    <w:rsid w:val="00C809B6"/>
    <w:rsid w:val="00C80D17"/>
    <w:rsid w:val="00C81110"/>
    <w:rsid w:val="00C81166"/>
    <w:rsid w:val="00C8146A"/>
    <w:rsid w:val="00C81614"/>
    <w:rsid w:val="00C818F1"/>
    <w:rsid w:val="00C81AB3"/>
    <w:rsid w:val="00C81F7F"/>
    <w:rsid w:val="00C820E2"/>
    <w:rsid w:val="00C8228B"/>
    <w:rsid w:val="00C82484"/>
    <w:rsid w:val="00C827DF"/>
    <w:rsid w:val="00C82FE2"/>
    <w:rsid w:val="00C833CE"/>
    <w:rsid w:val="00C8374E"/>
    <w:rsid w:val="00C83E77"/>
    <w:rsid w:val="00C8408B"/>
    <w:rsid w:val="00C847C8"/>
    <w:rsid w:val="00C8481C"/>
    <w:rsid w:val="00C84982"/>
    <w:rsid w:val="00C84B69"/>
    <w:rsid w:val="00C8505E"/>
    <w:rsid w:val="00C851FD"/>
    <w:rsid w:val="00C852E7"/>
    <w:rsid w:val="00C85455"/>
    <w:rsid w:val="00C85E29"/>
    <w:rsid w:val="00C86192"/>
    <w:rsid w:val="00C86652"/>
    <w:rsid w:val="00C86909"/>
    <w:rsid w:val="00C86CDD"/>
    <w:rsid w:val="00C86D59"/>
    <w:rsid w:val="00C86DF9"/>
    <w:rsid w:val="00C86E5C"/>
    <w:rsid w:val="00C86F74"/>
    <w:rsid w:val="00C871B9"/>
    <w:rsid w:val="00C87359"/>
    <w:rsid w:val="00C873E9"/>
    <w:rsid w:val="00C87862"/>
    <w:rsid w:val="00C90374"/>
    <w:rsid w:val="00C90425"/>
    <w:rsid w:val="00C90533"/>
    <w:rsid w:val="00C90F91"/>
    <w:rsid w:val="00C91011"/>
    <w:rsid w:val="00C91684"/>
    <w:rsid w:val="00C91716"/>
    <w:rsid w:val="00C91873"/>
    <w:rsid w:val="00C91C86"/>
    <w:rsid w:val="00C91D3D"/>
    <w:rsid w:val="00C9219B"/>
    <w:rsid w:val="00C9273B"/>
    <w:rsid w:val="00C9286D"/>
    <w:rsid w:val="00C92884"/>
    <w:rsid w:val="00C933BF"/>
    <w:rsid w:val="00C93553"/>
    <w:rsid w:val="00C93827"/>
    <w:rsid w:val="00C93C54"/>
    <w:rsid w:val="00C93D53"/>
    <w:rsid w:val="00C940DF"/>
    <w:rsid w:val="00C9419E"/>
    <w:rsid w:val="00C94460"/>
    <w:rsid w:val="00C945D0"/>
    <w:rsid w:val="00C94620"/>
    <w:rsid w:val="00C959AC"/>
    <w:rsid w:val="00C95C00"/>
    <w:rsid w:val="00C95E93"/>
    <w:rsid w:val="00C963ED"/>
    <w:rsid w:val="00C966E0"/>
    <w:rsid w:val="00C96740"/>
    <w:rsid w:val="00C96B5A"/>
    <w:rsid w:val="00C96CC9"/>
    <w:rsid w:val="00C96F22"/>
    <w:rsid w:val="00C97481"/>
    <w:rsid w:val="00C97736"/>
    <w:rsid w:val="00C979F5"/>
    <w:rsid w:val="00C97D89"/>
    <w:rsid w:val="00CA09AD"/>
    <w:rsid w:val="00CA0F9F"/>
    <w:rsid w:val="00CA13A0"/>
    <w:rsid w:val="00CA1566"/>
    <w:rsid w:val="00CA15B0"/>
    <w:rsid w:val="00CA1853"/>
    <w:rsid w:val="00CA1D63"/>
    <w:rsid w:val="00CA24A2"/>
    <w:rsid w:val="00CA256A"/>
    <w:rsid w:val="00CA2620"/>
    <w:rsid w:val="00CA270B"/>
    <w:rsid w:val="00CA289B"/>
    <w:rsid w:val="00CA28B4"/>
    <w:rsid w:val="00CA2F28"/>
    <w:rsid w:val="00CA2F93"/>
    <w:rsid w:val="00CA39A7"/>
    <w:rsid w:val="00CA3B43"/>
    <w:rsid w:val="00CA3BC1"/>
    <w:rsid w:val="00CA3BF0"/>
    <w:rsid w:val="00CA3D5F"/>
    <w:rsid w:val="00CA42F6"/>
    <w:rsid w:val="00CA433B"/>
    <w:rsid w:val="00CA44C7"/>
    <w:rsid w:val="00CA4C2C"/>
    <w:rsid w:val="00CA4CC9"/>
    <w:rsid w:val="00CA4D21"/>
    <w:rsid w:val="00CA51F4"/>
    <w:rsid w:val="00CA54D8"/>
    <w:rsid w:val="00CA5875"/>
    <w:rsid w:val="00CA59F9"/>
    <w:rsid w:val="00CA5A13"/>
    <w:rsid w:val="00CA5A3C"/>
    <w:rsid w:val="00CA61F4"/>
    <w:rsid w:val="00CA6216"/>
    <w:rsid w:val="00CA6628"/>
    <w:rsid w:val="00CA6701"/>
    <w:rsid w:val="00CA69DB"/>
    <w:rsid w:val="00CA6A35"/>
    <w:rsid w:val="00CA7E86"/>
    <w:rsid w:val="00CB0398"/>
    <w:rsid w:val="00CB0439"/>
    <w:rsid w:val="00CB0634"/>
    <w:rsid w:val="00CB07D8"/>
    <w:rsid w:val="00CB09F3"/>
    <w:rsid w:val="00CB0CE9"/>
    <w:rsid w:val="00CB0F0B"/>
    <w:rsid w:val="00CB1185"/>
    <w:rsid w:val="00CB1871"/>
    <w:rsid w:val="00CB18E6"/>
    <w:rsid w:val="00CB1E0A"/>
    <w:rsid w:val="00CB2235"/>
    <w:rsid w:val="00CB246E"/>
    <w:rsid w:val="00CB24EE"/>
    <w:rsid w:val="00CB2590"/>
    <w:rsid w:val="00CB26BE"/>
    <w:rsid w:val="00CB2881"/>
    <w:rsid w:val="00CB2D24"/>
    <w:rsid w:val="00CB3A3C"/>
    <w:rsid w:val="00CB3DBA"/>
    <w:rsid w:val="00CB3F2C"/>
    <w:rsid w:val="00CB44D4"/>
    <w:rsid w:val="00CB4563"/>
    <w:rsid w:val="00CB4866"/>
    <w:rsid w:val="00CB4D0E"/>
    <w:rsid w:val="00CB5249"/>
    <w:rsid w:val="00CB565E"/>
    <w:rsid w:val="00CB5FF2"/>
    <w:rsid w:val="00CB6389"/>
    <w:rsid w:val="00CB64B2"/>
    <w:rsid w:val="00CB6669"/>
    <w:rsid w:val="00CB6759"/>
    <w:rsid w:val="00CB690E"/>
    <w:rsid w:val="00CB692A"/>
    <w:rsid w:val="00CB6B06"/>
    <w:rsid w:val="00CB6D36"/>
    <w:rsid w:val="00CB6D87"/>
    <w:rsid w:val="00CB6D97"/>
    <w:rsid w:val="00CB6EFE"/>
    <w:rsid w:val="00CB71A4"/>
    <w:rsid w:val="00CB7715"/>
    <w:rsid w:val="00CB7BD4"/>
    <w:rsid w:val="00CB7C5D"/>
    <w:rsid w:val="00CB7CA0"/>
    <w:rsid w:val="00CB7D11"/>
    <w:rsid w:val="00CB7F65"/>
    <w:rsid w:val="00CC0285"/>
    <w:rsid w:val="00CC02B9"/>
    <w:rsid w:val="00CC0334"/>
    <w:rsid w:val="00CC0427"/>
    <w:rsid w:val="00CC0562"/>
    <w:rsid w:val="00CC093F"/>
    <w:rsid w:val="00CC0949"/>
    <w:rsid w:val="00CC0B23"/>
    <w:rsid w:val="00CC0C54"/>
    <w:rsid w:val="00CC0EAE"/>
    <w:rsid w:val="00CC1094"/>
    <w:rsid w:val="00CC10F4"/>
    <w:rsid w:val="00CC142D"/>
    <w:rsid w:val="00CC153E"/>
    <w:rsid w:val="00CC186F"/>
    <w:rsid w:val="00CC18D9"/>
    <w:rsid w:val="00CC18FE"/>
    <w:rsid w:val="00CC19F8"/>
    <w:rsid w:val="00CC1A0A"/>
    <w:rsid w:val="00CC1D6B"/>
    <w:rsid w:val="00CC1E02"/>
    <w:rsid w:val="00CC1E27"/>
    <w:rsid w:val="00CC1EC7"/>
    <w:rsid w:val="00CC2795"/>
    <w:rsid w:val="00CC27B4"/>
    <w:rsid w:val="00CC28ED"/>
    <w:rsid w:val="00CC28FA"/>
    <w:rsid w:val="00CC2912"/>
    <w:rsid w:val="00CC2942"/>
    <w:rsid w:val="00CC2A4E"/>
    <w:rsid w:val="00CC2A65"/>
    <w:rsid w:val="00CC2ACF"/>
    <w:rsid w:val="00CC2CDE"/>
    <w:rsid w:val="00CC2F56"/>
    <w:rsid w:val="00CC30D5"/>
    <w:rsid w:val="00CC38A8"/>
    <w:rsid w:val="00CC3F47"/>
    <w:rsid w:val="00CC445D"/>
    <w:rsid w:val="00CC47CB"/>
    <w:rsid w:val="00CC486D"/>
    <w:rsid w:val="00CC4CEF"/>
    <w:rsid w:val="00CC4F53"/>
    <w:rsid w:val="00CC51E4"/>
    <w:rsid w:val="00CC526D"/>
    <w:rsid w:val="00CC52E8"/>
    <w:rsid w:val="00CC5307"/>
    <w:rsid w:val="00CC5872"/>
    <w:rsid w:val="00CC6186"/>
    <w:rsid w:val="00CC6285"/>
    <w:rsid w:val="00CC6416"/>
    <w:rsid w:val="00CC64F0"/>
    <w:rsid w:val="00CC6507"/>
    <w:rsid w:val="00CC6604"/>
    <w:rsid w:val="00CC699B"/>
    <w:rsid w:val="00CC6B4E"/>
    <w:rsid w:val="00CC6C71"/>
    <w:rsid w:val="00CC6C97"/>
    <w:rsid w:val="00CC7412"/>
    <w:rsid w:val="00CC746B"/>
    <w:rsid w:val="00CC7731"/>
    <w:rsid w:val="00CC7787"/>
    <w:rsid w:val="00CC7E93"/>
    <w:rsid w:val="00CC7EF4"/>
    <w:rsid w:val="00CD0221"/>
    <w:rsid w:val="00CD0A48"/>
    <w:rsid w:val="00CD0BCC"/>
    <w:rsid w:val="00CD0EDD"/>
    <w:rsid w:val="00CD0FFE"/>
    <w:rsid w:val="00CD12B6"/>
    <w:rsid w:val="00CD12FA"/>
    <w:rsid w:val="00CD15E3"/>
    <w:rsid w:val="00CD1648"/>
    <w:rsid w:val="00CD18E3"/>
    <w:rsid w:val="00CD1A77"/>
    <w:rsid w:val="00CD1E7C"/>
    <w:rsid w:val="00CD22F6"/>
    <w:rsid w:val="00CD2661"/>
    <w:rsid w:val="00CD27EE"/>
    <w:rsid w:val="00CD2A24"/>
    <w:rsid w:val="00CD2AF1"/>
    <w:rsid w:val="00CD2BC6"/>
    <w:rsid w:val="00CD2E49"/>
    <w:rsid w:val="00CD2EAC"/>
    <w:rsid w:val="00CD333D"/>
    <w:rsid w:val="00CD34B6"/>
    <w:rsid w:val="00CD3C38"/>
    <w:rsid w:val="00CD3E15"/>
    <w:rsid w:val="00CD3EC4"/>
    <w:rsid w:val="00CD3F43"/>
    <w:rsid w:val="00CD4004"/>
    <w:rsid w:val="00CD40F1"/>
    <w:rsid w:val="00CD4171"/>
    <w:rsid w:val="00CD422A"/>
    <w:rsid w:val="00CD4670"/>
    <w:rsid w:val="00CD4B5D"/>
    <w:rsid w:val="00CD4C9B"/>
    <w:rsid w:val="00CD52D6"/>
    <w:rsid w:val="00CD54B4"/>
    <w:rsid w:val="00CD54DE"/>
    <w:rsid w:val="00CD578E"/>
    <w:rsid w:val="00CD5BBD"/>
    <w:rsid w:val="00CD6277"/>
    <w:rsid w:val="00CD62C7"/>
    <w:rsid w:val="00CD6323"/>
    <w:rsid w:val="00CD66A0"/>
    <w:rsid w:val="00CD68B0"/>
    <w:rsid w:val="00CD6C95"/>
    <w:rsid w:val="00CD70A0"/>
    <w:rsid w:val="00CD70F5"/>
    <w:rsid w:val="00CD726F"/>
    <w:rsid w:val="00CD7D3B"/>
    <w:rsid w:val="00CE005D"/>
    <w:rsid w:val="00CE051A"/>
    <w:rsid w:val="00CE0CC7"/>
    <w:rsid w:val="00CE0D71"/>
    <w:rsid w:val="00CE192B"/>
    <w:rsid w:val="00CE1DB6"/>
    <w:rsid w:val="00CE2134"/>
    <w:rsid w:val="00CE23AA"/>
    <w:rsid w:val="00CE24E8"/>
    <w:rsid w:val="00CE2642"/>
    <w:rsid w:val="00CE2CE9"/>
    <w:rsid w:val="00CE2D68"/>
    <w:rsid w:val="00CE2E12"/>
    <w:rsid w:val="00CE330F"/>
    <w:rsid w:val="00CE3344"/>
    <w:rsid w:val="00CE33C7"/>
    <w:rsid w:val="00CE33FE"/>
    <w:rsid w:val="00CE3524"/>
    <w:rsid w:val="00CE35C1"/>
    <w:rsid w:val="00CE3893"/>
    <w:rsid w:val="00CE3914"/>
    <w:rsid w:val="00CE3A24"/>
    <w:rsid w:val="00CE3B9E"/>
    <w:rsid w:val="00CE3C2F"/>
    <w:rsid w:val="00CE45D3"/>
    <w:rsid w:val="00CE4851"/>
    <w:rsid w:val="00CE50EA"/>
    <w:rsid w:val="00CE5402"/>
    <w:rsid w:val="00CE57FE"/>
    <w:rsid w:val="00CE5820"/>
    <w:rsid w:val="00CE6081"/>
    <w:rsid w:val="00CE63EB"/>
    <w:rsid w:val="00CE6554"/>
    <w:rsid w:val="00CE6668"/>
    <w:rsid w:val="00CE691C"/>
    <w:rsid w:val="00CE696A"/>
    <w:rsid w:val="00CE69AD"/>
    <w:rsid w:val="00CE6CBC"/>
    <w:rsid w:val="00CE6E5A"/>
    <w:rsid w:val="00CE6E86"/>
    <w:rsid w:val="00CE7233"/>
    <w:rsid w:val="00CE76D7"/>
    <w:rsid w:val="00CE7776"/>
    <w:rsid w:val="00CF014F"/>
    <w:rsid w:val="00CF035B"/>
    <w:rsid w:val="00CF04A9"/>
    <w:rsid w:val="00CF0792"/>
    <w:rsid w:val="00CF11F5"/>
    <w:rsid w:val="00CF135B"/>
    <w:rsid w:val="00CF14DD"/>
    <w:rsid w:val="00CF17F7"/>
    <w:rsid w:val="00CF18A8"/>
    <w:rsid w:val="00CF1DE6"/>
    <w:rsid w:val="00CF1F51"/>
    <w:rsid w:val="00CF2641"/>
    <w:rsid w:val="00CF2668"/>
    <w:rsid w:val="00CF293A"/>
    <w:rsid w:val="00CF2955"/>
    <w:rsid w:val="00CF297E"/>
    <w:rsid w:val="00CF33E7"/>
    <w:rsid w:val="00CF3716"/>
    <w:rsid w:val="00CF3A8D"/>
    <w:rsid w:val="00CF3B93"/>
    <w:rsid w:val="00CF42B4"/>
    <w:rsid w:val="00CF4AD7"/>
    <w:rsid w:val="00CF52D7"/>
    <w:rsid w:val="00CF5907"/>
    <w:rsid w:val="00CF5A79"/>
    <w:rsid w:val="00CF63DB"/>
    <w:rsid w:val="00CF6C92"/>
    <w:rsid w:val="00CF6F92"/>
    <w:rsid w:val="00CF7B81"/>
    <w:rsid w:val="00CF7C04"/>
    <w:rsid w:val="00CF7F08"/>
    <w:rsid w:val="00CF7F60"/>
    <w:rsid w:val="00D0000B"/>
    <w:rsid w:val="00D0045A"/>
    <w:rsid w:val="00D008A4"/>
    <w:rsid w:val="00D008AF"/>
    <w:rsid w:val="00D009F2"/>
    <w:rsid w:val="00D00FA8"/>
    <w:rsid w:val="00D010CA"/>
    <w:rsid w:val="00D010CE"/>
    <w:rsid w:val="00D01324"/>
    <w:rsid w:val="00D013D9"/>
    <w:rsid w:val="00D01623"/>
    <w:rsid w:val="00D01992"/>
    <w:rsid w:val="00D01F65"/>
    <w:rsid w:val="00D02AC8"/>
    <w:rsid w:val="00D02D94"/>
    <w:rsid w:val="00D030E0"/>
    <w:rsid w:val="00D0351E"/>
    <w:rsid w:val="00D03686"/>
    <w:rsid w:val="00D037C8"/>
    <w:rsid w:val="00D04171"/>
    <w:rsid w:val="00D04289"/>
    <w:rsid w:val="00D044BC"/>
    <w:rsid w:val="00D045AA"/>
    <w:rsid w:val="00D048C6"/>
    <w:rsid w:val="00D04A06"/>
    <w:rsid w:val="00D04AD6"/>
    <w:rsid w:val="00D04B85"/>
    <w:rsid w:val="00D05221"/>
    <w:rsid w:val="00D054D1"/>
    <w:rsid w:val="00D05831"/>
    <w:rsid w:val="00D05A81"/>
    <w:rsid w:val="00D05AA9"/>
    <w:rsid w:val="00D05DF0"/>
    <w:rsid w:val="00D05FB0"/>
    <w:rsid w:val="00D06430"/>
    <w:rsid w:val="00D0693D"/>
    <w:rsid w:val="00D06C98"/>
    <w:rsid w:val="00D06DAF"/>
    <w:rsid w:val="00D06E17"/>
    <w:rsid w:val="00D06F68"/>
    <w:rsid w:val="00D07056"/>
    <w:rsid w:val="00D07131"/>
    <w:rsid w:val="00D07722"/>
    <w:rsid w:val="00D07BFB"/>
    <w:rsid w:val="00D10A84"/>
    <w:rsid w:val="00D11329"/>
    <w:rsid w:val="00D116CB"/>
    <w:rsid w:val="00D11A22"/>
    <w:rsid w:val="00D11A67"/>
    <w:rsid w:val="00D11E65"/>
    <w:rsid w:val="00D11FBF"/>
    <w:rsid w:val="00D12060"/>
    <w:rsid w:val="00D12728"/>
    <w:rsid w:val="00D129AF"/>
    <w:rsid w:val="00D12F35"/>
    <w:rsid w:val="00D13207"/>
    <w:rsid w:val="00D136BE"/>
    <w:rsid w:val="00D1392F"/>
    <w:rsid w:val="00D13CE6"/>
    <w:rsid w:val="00D1460D"/>
    <w:rsid w:val="00D14A11"/>
    <w:rsid w:val="00D14B1A"/>
    <w:rsid w:val="00D14F11"/>
    <w:rsid w:val="00D152AB"/>
    <w:rsid w:val="00D1574F"/>
    <w:rsid w:val="00D15794"/>
    <w:rsid w:val="00D15B7C"/>
    <w:rsid w:val="00D15FAC"/>
    <w:rsid w:val="00D1679F"/>
    <w:rsid w:val="00D17097"/>
    <w:rsid w:val="00D174FE"/>
    <w:rsid w:val="00D176D4"/>
    <w:rsid w:val="00D177D2"/>
    <w:rsid w:val="00D17879"/>
    <w:rsid w:val="00D1791C"/>
    <w:rsid w:val="00D17A55"/>
    <w:rsid w:val="00D17EC1"/>
    <w:rsid w:val="00D20042"/>
    <w:rsid w:val="00D201CE"/>
    <w:rsid w:val="00D203F5"/>
    <w:rsid w:val="00D20447"/>
    <w:rsid w:val="00D20518"/>
    <w:rsid w:val="00D20A78"/>
    <w:rsid w:val="00D20FC3"/>
    <w:rsid w:val="00D2159B"/>
    <w:rsid w:val="00D21AAC"/>
    <w:rsid w:val="00D21D4D"/>
    <w:rsid w:val="00D21E37"/>
    <w:rsid w:val="00D21E9B"/>
    <w:rsid w:val="00D22520"/>
    <w:rsid w:val="00D2291A"/>
    <w:rsid w:val="00D22AAC"/>
    <w:rsid w:val="00D234EF"/>
    <w:rsid w:val="00D2361E"/>
    <w:rsid w:val="00D23796"/>
    <w:rsid w:val="00D23B6E"/>
    <w:rsid w:val="00D23C21"/>
    <w:rsid w:val="00D23EF2"/>
    <w:rsid w:val="00D2425B"/>
    <w:rsid w:val="00D2428A"/>
    <w:rsid w:val="00D24596"/>
    <w:rsid w:val="00D24987"/>
    <w:rsid w:val="00D24A0D"/>
    <w:rsid w:val="00D24A16"/>
    <w:rsid w:val="00D24A72"/>
    <w:rsid w:val="00D24AD4"/>
    <w:rsid w:val="00D24F0C"/>
    <w:rsid w:val="00D24F1C"/>
    <w:rsid w:val="00D24F99"/>
    <w:rsid w:val="00D25043"/>
    <w:rsid w:val="00D25305"/>
    <w:rsid w:val="00D25661"/>
    <w:rsid w:val="00D257BE"/>
    <w:rsid w:val="00D259CF"/>
    <w:rsid w:val="00D26BFA"/>
    <w:rsid w:val="00D26D6D"/>
    <w:rsid w:val="00D26DA2"/>
    <w:rsid w:val="00D26EBD"/>
    <w:rsid w:val="00D26FCB"/>
    <w:rsid w:val="00D272FF"/>
    <w:rsid w:val="00D275A7"/>
    <w:rsid w:val="00D275EB"/>
    <w:rsid w:val="00D27843"/>
    <w:rsid w:val="00D2787C"/>
    <w:rsid w:val="00D3012B"/>
    <w:rsid w:val="00D30378"/>
    <w:rsid w:val="00D30467"/>
    <w:rsid w:val="00D3050D"/>
    <w:rsid w:val="00D305D0"/>
    <w:rsid w:val="00D309FE"/>
    <w:rsid w:val="00D30A58"/>
    <w:rsid w:val="00D30A86"/>
    <w:rsid w:val="00D30FAA"/>
    <w:rsid w:val="00D310ED"/>
    <w:rsid w:val="00D313FF"/>
    <w:rsid w:val="00D31446"/>
    <w:rsid w:val="00D316E2"/>
    <w:rsid w:val="00D31A8E"/>
    <w:rsid w:val="00D31B9F"/>
    <w:rsid w:val="00D31C1F"/>
    <w:rsid w:val="00D31C5C"/>
    <w:rsid w:val="00D31CB7"/>
    <w:rsid w:val="00D31F3F"/>
    <w:rsid w:val="00D32100"/>
    <w:rsid w:val="00D3219B"/>
    <w:rsid w:val="00D321F7"/>
    <w:rsid w:val="00D322AA"/>
    <w:rsid w:val="00D32600"/>
    <w:rsid w:val="00D32C6F"/>
    <w:rsid w:val="00D32DAC"/>
    <w:rsid w:val="00D32F2F"/>
    <w:rsid w:val="00D32F74"/>
    <w:rsid w:val="00D32FD3"/>
    <w:rsid w:val="00D33087"/>
    <w:rsid w:val="00D33194"/>
    <w:rsid w:val="00D3320A"/>
    <w:rsid w:val="00D332BE"/>
    <w:rsid w:val="00D333DC"/>
    <w:rsid w:val="00D33761"/>
    <w:rsid w:val="00D33ABD"/>
    <w:rsid w:val="00D33C91"/>
    <w:rsid w:val="00D33D85"/>
    <w:rsid w:val="00D33EA7"/>
    <w:rsid w:val="00D33ECA"/>
    <w:rsid w:val="00D33F3F"/>
    <w:rsid w:val="00D3403C"/>
    <w:rsid w:val="00D340D4"/>
    <w:rsid w:val="00D343F6"/>
    <w:rsid w:val="00D3475D"/>
    <w:rsid w:val="00D34888"/>
    <w:rsid w:val="00D34996"/>
    <w:rsid w:val="00D34A33"/>
    <w:rsid w:val="00D34D17"/>
    <w:rsid w:val="00D34D4D"/>
    <w:rsid w:val="00D34E85"/>
    <w:rsid w:val="00D34EE4"/>
    <w:rsid w:val="00D34EFB"/>
    <w:rsid w:val="00D34F3B"/>
    <w:rsid w:val="00D3549D"/>
    <w:rsid w:val="00D35569"/>
    <w:rsid w:val="00D3579A"/>
    <w:rsid w:val="00D35870"/>
    <w:rsid w:val="00D359F4"/>
    <w:rsid w:val="00D367CC"/>
    <w:rsid w:val="00D36EC8"/>
    <w:rsid w:val="00D3737E"/>
    <w:rsid w:val="00D3775F"/>
    <w:rsid w:val="00D37C4B"/>
    <w:rsid w:val="00D4026F"/>
    <w:rsid w:val="00D4062E"/>
    <w:rsid w:val="00D40791"/>
    <w:rsid w:val="00D407FC"/>
    <w:rsid w:val="00D4108E"/>
    <w:rsid w:val="00D416D1"/>
    <w:rsid w:val="00D41783"/>
    <w:rsid w:val="00D419C5"/>
    <w:rsid w:val="00D422D9"/>
    <w:rsid w:val="00D424DB"/>
    <w:rsid w:val="00D42B48"/>
    <w:rsid w:val="00D432A6"/>
    <w:rsid w:val="00D4384B"/>
    <w:rsid w:val="00D43B00"/>
    <w:rsid w:val="00D43C20"/>
    <w:rsid w:val="00D43E6A"/>
    <w:rsid w:val="00D4464F"/>
    <w:rsid w:val="00D44BC1"/>
    <w:rsid w:val="00D44F5D"/>
    <w:rsid w:val="00D45096"/>
    <w:rsid w:val="00D45135"/>
    <w:rsid w:val="00D451F4"/>
    <w:rsid w:val="00D45216"/>
    <w:rsid w:val="00D459E2"/>
    <w:rsid w:val="00D45D7C"/>
    <w:rsid w:val="00D45E20"/>
    <w:rsid w:val="00D46147"/>
    <w:rsid w:val="00D46379"/>
    <w:rsid w:val="00D463E1"/>
    <w:rsid w:val="00D46552"/>
    <w:rsid w:val="00D468CF"/>
    <w:rsid w:val="00D46942"/>
    <w:rsid w:val="00D46ACD"/>
    <w:rsid w:val="00D46CA8"/>
    <w:rsid w:val="00D46DB7"/>
    <w:rsid w:val="00D46EA5"/>
    <w:rsid w:val="00D471A4"/>
    <w:rsid w:val="00D471B6"/>
    <w:rsid w:val="00D4738B"/>
    <w:rsid w:val="00D47423"/>
    <w:rsid w:val="00D47B38"/>
    <w:rsid w:val="00D50462"/>
    <w:rsid w:val="00D50A00"/>
    <w:rsid w:val="00D50C81"/>
    <w:rsid w:val="00D50DAC"/>
    <w:rsid w:val="00D50F7D"/>
    <w:rsid w:val="00D5126E"/>
    <w:rsid w:val="00D51D30"/>
    <w:rsid w:val="00D51EAB"/>
    <w:rsid w:val="00D51F28"/>
    <w:rsid w:val="00D51FC8"/>
    <w:rsid w:val="00D52013"/>
    <w:rsid w:val="00D5261B"/>
    <w:rsid w:val="00D52EE0"/>
    <w:rsid w:val="00D52FD8"/>
    <w:rsid w:val="00D531AF"/>
    <w:rsid w:val="00D535B5"/>
    <w:rsid w:val="00D53962"/>
    <w:rsid w:val="00D53C02"/>
    <w:rsid w:val="00D53C3B"/>
    <w:rsid w:val="00D5418E"/>
    <w:rsid w:val="00D542D9"/>
    <w:rsid w:val="00D54385"/>
    <w:rsid w:val="00D543E7"/>
    <w:rsid w:val="00D54B8A"/>
    <w:rsid w:val="00D54D3F"/>
    <w:rsid w:val="00D54E96"/>
    <w:rsid w:val="00D54F31"/>
    <w:rsid w:val="00D55115"/>
    <w:rsid w:val="00D55450"/>
    <w:rsid w:val="00D5587E"/>
    <w:rsid w:val="00D558D7"/>
    <w:rsid w:val="00D55A2C"/>
    <w:rsid w:val="00D55E41"/>
    <w:rsid w:val="00D560BD"/>
    <w:rsid w:val="00D56138"/>
    <w:rsid w:val="00D56393"/>
    <w:rsid w:val="00D565FB"/>
    <w:rsid w:val="00D56E3D"/>
    <w:rsid w:val="00D574E7"/>
    <w:rsid w:val="00D57835"/>
    <w:rsid w:val="00D579EF"/>
    <w:rsid w:val="00D57DCB"/>
    <w:rsid w:val="00D60070"/>
    <w:rsid w:val="00D600EE"/>
    <w:rsid w:val="00D60373"/>
    <w:rsid w:val="00D603AE"/>
    <w:rsid w:val="00D604A1"/>
    <w:rsid w:val="00D6056C"/>
    <w:rsid w:val="00D609D0"/>
    <w:rsid w:val="00D60A84"/>
    <w:rsid w:val="00D61037"/>
    <w:rsid w:val="00D6182B"/>
    <w:rsid w:val="00D61F89"/>
    <w:rsid w:val="00D61FE8"/>
    <w:rsid w:val="00D6220E"/>
    <w:rsid w:val="00D62323"/>
    <w:rsid w:val="00D629C7"/>
    <w:rsid w:val="00D62AEF"/>
    <w:rsid w:val="00D62C50"/>
    <w:rsid w:val="00D62F2D"/>
    <w:rsid w:val="00D62FFA"/>
    <w:rsid w:val="00D632CF"/>
    <w:rsid w:val="00D63371"/>
    <w:rsid w:val="00D636CF"/>
    <w:rsid w:val="00D640E8"/>
    <w:rsid w:val="00D64492"/>
    <w:rsid w:val="00D6470C"/>
    <w:rsid w:val="00D649C9"/>
    <w:rsid w:val="00D64D6E"/>
    <w:rsid w:val="00D65531"/>
    <w:rsid w:val="00D656D6"/>
    <w:rsid w:val="00D657EC"/>
    <w:rsid w:val="00D65D03"/>
    <w:rsid w:val="00D65DF7"/>
    <w:rsid w:val="00D65E9B"/>
    <w:rsid w:val="00D65FD1"/>
    <w:rsid w:val="00D660E5"/>
    <w:rsid w:val="00D66440"/>
    <w:rsid w:val="00D66715"/>
    <w:rsid w:val="00D66978"/>
    <w:rsid w:val="00D66A59"/>
    <w:rsid w:val="00D66FE7"/>
    <w:rsid w:val="00D672DE"/>
    <w:rsid w:val="00D67310"/>
    <w:rsid w:val="00D67841"/>
    <w:rsid w:val="00D67B43"/>
    <w:rsid w:val="00D67DD2"/>
    <w:rsid w:val="00D67E4C"/>
    <w:rsid w:val="00D700EC"/>
    <w:rsid w:val="00D7063E"/>
    <w:rsid w:val="00D70877"/>
    <w:rsid w:val="00D70DF7"/>
    <w:rsid w:val="00D7131F"/>
    <w:rsid w:val="00D716AA"/>
    <w:rsid w:val="00D71CC9"/>
    <w:rsid w:val="00D71E65"/>
    <w:rsid w:val="00D71F01"/>
    <w:rsid w:val="00D71F39"/>
    <w:rsid w:val="00D71F82"/>
    <w:rsid w:val="00D72208"/>
    <w:rsid w:val="00D722C1"/>
    <w:rsid w:val="00D72662"/>
    <w:rsid w:val="00D726B6"/>
    <w:rsid w:val="00D72799"/>
    <w:rsid w:val="00D72812"/>
    <w:rsid w:val="00D728FF"/>
    <w:rsid w:val="00D72CC5"/>
    <w:rsid w:val="00D72FC8"/>
    <w:rsid w:val="00D73106"/>
    <w:rsid w:val="00D734B8"/>
    <w:rsid w:val="00D739B4"/>
    <w:rsid w:val="00D73BE3"/>
    <w:rsid w:val="00D744AB"/>
    <w:rsid w:val="00D7471F"/>
    <w:rsid w:val="00D74814"/>
    <w:rsid w:val="00D74846"/>
    <w:rsid w:val="00D74AD2"/>
    <w:rsid w:val="00D74B2F"/>
    <w:rsid w:val="00D74D20"/>
    <w:rsid w:val="00D74FA7"/>
    <w:rsid w:val="00D7500B"/>
    <w:rsid w:val="00D75034"/>
    <w:rsid w:val="00D75376"/>
    <w:rsid w:val="00D75432"/>
    <w:rsid w:val="00D75717"/>
    <w:rsid w:val="00D75975"/>
    <w:rsid w:val="00D75DC2"/>
    <w:rsid w:val="00D75F19"/>
    <w:rsid w:val="00D75F37"/>
    <w:rsid w:val="00D760C4"/>
    <w:rsid w:val="00D760CA"/>
    <w:rsid w:val="00D76A84"/>
    <w:rsid w:val="00D76BFE"/>
    <w:rsid w:val="00D76D4D"/>
    <w:rsid w:val="00D76FCF"/>
    <w:rsid w:val="00D772E9"/>
    <w:rsid w:val="00D774B0"/>
    <w:rsid w:val="00D7782B"/>
    <w:rsid w:val="00D77867"/>
    <w:rsid w:val="00D77991"/>
    <w:rsid w:val="00D801DD"/>
    <w:rsid w:val="00D80295"/>
    <w:rsid w:val="00D80C0E"/>
    <w:rsid w:val="00D81126"/>
    <w:rsid w:val="00D8114A"/>
    <w:rsid w:val="00D81622"/>
    <w:rsid w:val="00D81C72"/>
    <w:rsid w:val="00D81F97"/>
    <w:rsid w:val="00D8205E"/>
    <w:rsid w:val="00D82216"/>
    <w:rsid w:val="00D82A4F"/>
    <w:rsid w:val="00D82A53"/>
    <w:rsid w:val="00D82CB3"/>
    <w:rsid w:val="00D82D67"/>
    <w:rsid w:val="00D82DC5"/>
    <w:rsid w:val="00D82E6C"/>
    <w:rsid w:val="00D8300D"/>
    <w:rsid w:val="00D8337A"/>
    <w:rsid w:val="00D833A2"/>
    <w:rsid w:val="00D8349A"/>
    <w:rsid w:val="00D83F7B"/>
    <w:rsid w:val="00D83FCA"/>
    <w:rsid w:val="00D84118"/>
    <w:rsid w:val="00D84483"/>
    <w:rsid w:val="00D8464A"/>
    <w:rsid w:val="00D847AB"/>
    <w:rsid w:val="00D84B63"/>
    <w:rsid w:val="00D854D3"/>
    <w:rsid w:val="00D85DF6"/>
    <w:rsid w:val="00D860CA"/>
    <w:rsid w:val="00D86209"/>
    <w:rsid w:val="00D868A4"/>
    <w:rsid w:val="00D8694E"/>
    <w:rsid w:val="00D86950"/>
    <w:rsid w:val="00D86B0D"/>
    <w:rsid w:val="00D86C04"/>
    <w:rsid w:val="00D86C6B"/>
    <w:rsid w:val="00D86CC7"/>
    <w:rsid w:val="00D86E58"/>
    <w:rsid w:val="00D87288"/>
    <w:rsid w:val="00D8797B"/>
    <w:rsid w:val="00D87A19"/>
    <w:rsid w:val="00D87C6A"/>
    <w:rsid w:val="00D87DA4"/>
    <w:rsid w:val="00D90171"/>
    <w:rsid w:val="00D90246"/>
    <w:rsid w:val="00D908E4"/>
    <w:rsid w:val="00D90A51"/>
    <w:rsid w:val="00D90E4A"/>
    <w:rsid w:val="00D90ED5"/>
    <w:rsid w:val="00D91655"/>
    <w:rsid w:val="00D91696"/>
    <w:rsid w:val="00D91A3C"/>
    <w:rsid w:val="00D91C1D"/>
    <w:rsid w:val="00D91D5C"/>
    <w:rsid w:val="00D920E1"/>
    <w:rsid w:val="00D92172"/>
    <w:rsid w:val="00D9226F"/>
    <w:rsid w:val="00D923E3"/>
    <w:rsid w:val="00D92776"/>
    <w:rsid w:val="00D929BB"/>
    <w:rsid w:val="00D92AB8"/>
    <w:rsid w:val="00D92D5A"/>
    <w:rsid w:val="00D92F62"/>
    <w:rsid w:val="00D92FBF"/>
    <w:rsid w:val="00D92FC6"/>
    <w:rsid w:val="00D933A3"/>
    <w:rsid w:val="00D9346A"/>
    <w:rsid w:val="00D938C8"/>
    <w:rsid w:val="00D93B03"/>
    <w:rsid w:val="00D93B84"/>
    <w:rsid w:val="00D93DDF"/>
    <w:rsid w:val="00D94032"/>
    <w:rsid w:val="00D946E6"/>
    <w:rsid w:val="00D947D1"/>
    <w:rsid w:val="00D94E82"/>
    <w:rsid w:val="00D94F32"/>
    <w:rsid w:val="00D95127"/>
    <w:rsid w:val="00D95328"/>
    <w:rsid w:val="00D95B52"/>
    <w:rsid w:val="00D95B6C"/>
    <w:rsid w:val="00D95CC8"/>
    <w:rsid w:val="00D9634A"/>
    <w:rsid w:val="00D96428"/>
    <w:rsid w:val="00D969D3"/>
    <w:rsid w:val="00D96ECC"/>
    <w:rsid w:val="00D970E7"/>
    <w:rsid w:val="00D975CD"/>
    <w:rsid w:val="00D97D8C"/>
    <w:rsid w:val="00DA0888"/>
    <w:rsid w:val="00DA0B0F"/>
    <w:rsid w:val="00DA0D43"/>
    <w:rsid w:val="00DA0DAF"/>
    <w:rsid w:val="00DA1A11"/>
    <w:rsid w:val="00DA1D51"/>
    <w:rsid w:val="00DA1EEF"/>
    <w:rsid w:val="00DA209E"/>
    <w:rsid w:val="00DA21F8"/>
    <w:rsid w:val="00DA237A"/>
    <w:rsid w:val="00DA275F"/>
    <w:rsid w:val="00DA28A1"/>
    <w:rsid w:val="00DA2C4D"/>
    <w:rsid w:val="00DA2CD1"/>
    <w:rsid w:val="00DA3051"/>
    <w:rsid w:val="00DA3146"/>
    <w:rsid w:val="00DA347C"/>
    <w:rsid w:val="00DA3A0B"/>
    <w:rsid w:val="00DA3ED9"/>
    <w:rsid w:val="00DA4736"/>
    <w:rsid w:val="00DA4754"/>
    <w:rsid w:val="00DA4936"/>
    <w:rsid w:val="00DA53F6"/>
    <w:rsid w:val="00DA54C9"/>
    <w:rsid w:val="00DA5540"/>
    <w:rsid w:val="00DA57B5"/>
    <w:rsid w:val="00DA590C"/>
    <w:rsid w:val="00DA6D45"/>
    <w:rsid w:val="00DA709D"/>
    <w:rsid w:val="00DA713E"/>
    <w:rsid w:val="00DA73C2"/>
    <w:rsid w:val="00DA7649"/>
    <w:rsid w:val="00DA77DC"/>
    <w:rsid w:val="00DA7A6B"/>
    <w:rsid w:val="00DA7C0F"/>
    <w:rsid w:val="00DA7D92"/>
    <w:rsid w:val="00DB00D0"/>
    <w:rsid w:val="00DB02A5"/>
    <w:rsid w:val="00DB0451"/>
    <w:rsid w:val="00DB04E2"/>
    <w:rsid w:val="00DB0566"/>
    <w:rsid w:val="00DB0BF6"/>
    <w:rsid w:val="00DB0F5E"/>
    <w:rsid w:val="00DB0FA3"/>
    <w:rsid w:val="00DB1013"/>
    <w:rsid w:val="00DB1961"/>
    <w:rsid w:val="00DB1990"/>
    <w:rsid w:val="00DB1A08"/>
    <w:rsid w:val="00DB1C9D"/>
    <w:rsid w:val="00DB1E42"/>
    <w:rsid w:val="00DB1FAB"/>
    <w:rsid w:val="00DB21DA"/>
    <w:rsid w:val="00DB22A9"/>
    <w:rsid w:val="00DB22B1"/>
    <w:rsid w:val="00DB2344"/>
    <w:rsid w:val="00DB24A2"/>
    <w:rsid w:val="00DB25A6"/>
    <w:rsid w:val="00DB2753"/>
    <w:rsid w:val="00DB30FC"/>
    <w:rsid w:val="00DB3170"/>
    <w:rsid w:val="00DB411D"/>
    <w:rsid w:val="00DB4326"/>
    <w:rsid w:val="00DB4392"/>
    <w:rsid w:val="00DB4645"/>
    <w:rsid w:val="00DB49C2"/>
    <w:rsid w:val="00DB4E14"/>
    <w:rsid w:val="00DB4EB3"/>
    <w:rsid w:val="00DB5229"/>
    <w:rsid w:val="00DB6106"/>
    <w:rsid w:val="00DB614F"/>
    <w:rsid w:val="00DB6728"/>
    <w:rsid w:val="00DB6F9D"/>
    <w:rsid w:val="00DB70AC"/>
    <w:rsid w:val="00DB7699"/>
    <w:rsid w:val="00DB7C0C"/>
    <w:rsid w:val="00DB7FEA"/>
    <w:rsid w:val="00DB7FFC"/>
    <w:rsid w:val="00DC00EB"/>
    <w:rsid w:val="00DC041B"/>
    <w:rsid w:val="00DC05DB"/>
    <w:rsid w:val="00DC0A24"/>
    <w:rsid w:val="00DC0D44"/>
    <w:rsid w:val="00DC0E32"/>
    <w:rsid w:val="00DC10B9"/>
    <w:rsid w:val="00DC1130"/>
    <w:rsid w:val="00DC12EF"/>
    <w:rsid w:val="00DC145F"/>
    <w:rsid w:val="00DC153C"/>
    <w:rsid w:val="00DC17A1"/>
    <w:rsid w:val="00DC1905"/>
    <w:rsid w:val="00DC1B11"/>
    <w:rsid w:val="00DC1E41"/>
    <w:rsid w:val="00DC21AA"/>
    <w:rsid w:val="00DC21FE"/>
    <w:rsid w:val="00DC251D"/>
    <w:rsid w:val="00DC2585"/>
    <w:rsid w:val="00DC2A19"/>
    <w:rsid w:val="00DC2D5A"/>
    <w:rsid w:val="00DC3090"/>
    <w:rsid w:val="00DC31FB"/>
    <w:rsid w:val="00DC32E3"/>
    <w:rsid w:val="00DC33B0"/>
    <w:rsid w:val="00DC36A7"/>
    <w:rsid w:val="00DC3AA4"/>
    <w:rsid w:val="00DC3DA7"/>
    <w:rsid w:val="00DC4028"/>
    <w:rsid w:val="00DC4769"/>
    <w:rsid w:val="00DC48B7"/>
    <w:rsid w:val="00DC4CA1"/>
    <w:rsid w:val="00DC5501"/>
    <w:rsid w:val="00DC564B"/>
    <w:rsid w:val="00DC57BE"/>
    <w:rsid w:val="00DC5E3B"/>
    <w:rsid w:val="00DC627E"/>
    <w:rsid w:val="00DC6453"/>
    <w:rsid w:val="00DC658D"/>
    <w:rsid w:val="00DC66A9"/>
    <w:rsid w:val="00DC680F"/>
    <w:rsid w:val="00DC6B78"/>
    <w:rsid w:val="00DC6B7B"/>
    <w:rsid w:val="00DC6E43"/>
    <w:rsid w:val="00DC72EB"/>
    <w:rsid w:val="00DC7446"/>
    <w:rsid w:val="00DC76A1"/>
    <w:rsid w:val="00DC7762"/>
    <w:rsid w:val="00DC79FD"/>
    <w:rsid w:val="00DC7E2B"/>
    <w:rsid w:val="00DD0195"/>
    <w:rsid w:val="00DD0347"/>
    <w:rsid w:val="00DD0627"/>
    <w:rsid w:val="00DD0742"/>
    <w:rsid w:val="00DD0E86"/>
    <w:rsid w:val="00DD1832"/>
    <w:rsid w:val="00DD188F"/>
    <w:rsid w:val="00DD18F1"/>
    <w:rsid w:val="00DD1908"/>
    <w:rsid w:val="00DD1A3B"/>
    <w:rsid w:val="00DD1AC0"/>
    <w:rsid w:val="00DD1B5E"/>
    <w:rsid w:val="00DD1BD1"/>
    <w:rsid w:val="00DD1C06"/>
    <w:rsid w:val="00DD1C71"/>
    <w:rsid w:val="00DD1CDE"/>
    <w:rsid w:val="00DD232D"/>
    <w:rsid w:val="00DD2526"/>
    <w:rsid w:val="00DD2637"/>
    <w:rsid w:val="00DD2B9C"/>
    <w:rsid w:val="00DD2F4A"/>
    <w:rsid w:val="00DD373D"/>
    <w:rsid w:val="00DD3752"/>
    <w:rsid w:val="00DD3766"/>
    <w:rsid w:val="00DD376C"/>
    <w:rsid w:val="00DD37CC"/>
    <w:rsid w:val="00DD3F30"/>
    <w:rsid w:val="00DD439B"/>
    <w:rsid w:val="00DD44DA"/>
    <w:rsid w:val="00DD4DE5"/>
    <w:rsid w:val="00DD4F04"/>
    <w:rsid w:val="00DD51BD"/>
    <w:rsid w:val="00DD5313"/>
    <w:rsid w:val="00DD55D2"/>
    <w:rsid w:val="00DD56C1"/>
    <w:rsid w:val="00DD5B43"/>
    <w:rsid w:val="00DD5B54"/>
    <w:rsid w:val="00DD5B6B"/>
    <w:rsid w:val="00DD6631"/>
    <w:rsid w:val="00DD6793"/>
    <w:rsid w:val="00DD6C84"/>
    <w:rsid w:val="00DD6D73"/>
    <w:rsid w:val="00DD7017"/>
    <w:rsid w:val="00DD70A9"/>
    <w:rsid w:val="00DD70F0"/>
    <w:rsid w:val="00DD7557"/>
    <w:rsid w:val="00DD7AD7"/>
    <w:rsid w:val="00DD7C68"/>
    <w:rsid w:val="00DD7C8C"/>
    <w:rsid w:val="00DE004A"/>
    <w:rsid w:val="00DE01E0"/>
    <w:rsid w:val="00DE0375"/>
    <w:rsid w:val="00DE0609"/>
    <w:rsid w:val="00DE0DBE"/>
    <w:rsid w:val="00DE1020"/>
    <w:rsid w:val="00DE11EB"/>
    <w:rsid w:val="00DE1809"/>
    <w:rsid w:val="00DE18C7"/>
    <w:rsid w:val="00DE1A5A"/>
    <w:rsid w:val="00DE1ABB"/>
    <w:rsid w:val="00DE1ACF"/>
    <w:rsid w:val="00DE1D1F"/>
    <w:rsid w:val="00DE230E"/>
    <w:rsid w:val="00DE2671"/>
    <w:rsid w:val="00DE28E4"/>
    <w:rsid w:val="00DE2937"/>
    <w:rsid w:val="00DE2D2D"/>
    <w:rsid w:val="00DE301F"/>
    <w:rsid w:val="00DE3379"/>
    <w:rsid w:val="00DE344F"/>
    <w:rsid w:val="00DE3664"/>
    <w:rsid w:val="00DE36B0"/>
    <w:rsid w:val="00DE3800"/>
    <w:rsid w:val="00DE3F64"/>
    <w:rsid w:val="00DE429F"/>
    <w:rsid w:val="00DE4375"/>
    <w:rsid w:val="00DE4528"/>
    <w:rsid w:val="00DE483D"/>
    <w:rsid w:val="00DE4F5C"/>
    <w:rsid w:val="00DE5184"/>
    <w:rsid w:val="00DE523A"/>
    <w:rsid w:val="00DE52F8"/>
    <w:rsid w:val="00DE562A"/>
    <w:rsid w:val="00DE57A6"/>
    <w:rsid w:val="00DE58A6"/>
    <w:rsid w:val="00DE596E"/>
    <w:rsid w:val="00DE5994"/>
    <w:rsid w:val="00DE5FC5"/>
    <w:rsid w:val="00DE605B"/>
    <w:rsid w:val="00DE6CE5"/>
    <w:rsid w:val="00DE7495"/>
    <w:rsid w:val="00DE776A"/>
    <w:rsid w:val="00DE7A50"/>
    <w:rsid w:val="00DE7BF2"/>
    <w:rsid w:val="00DE7C0E"/>
    <w:rsid w:val="00DE7F17"/>
    <w:rsid w:val="00DF011F"/>
    <w:rsid w:val="00DF0395"/>
    <w:rsid w:val="00DF03B0"/>
    <w:rsid w:val="00DF046E"/>
    <w:rsid w:val="00DF06C2"/>
    <w:rsid w:val="00DF0A01"/>
    <w:rsid w:val="00DF0B34"/>
    <w:rsid w:val="00DF1270"/>
    <w:rsid w:val="00DF16FC"/>
    <w:rsid w:val="00DF1791"/>
    <w:rsid w:val="00DF1B84"/>
    <w:rsid w:val="00DF1E77"/>
    <w:rsid w:val="00DF215E"/>
    <w:rsid w:val="00DF2472"/>
    <w:rsid w:val="00DF274F"/>
    <w:rsid w:val="00DF2916"/>
    <w:rsid w:val="00DF2D16"/>
    <w:rsid w:val="00DF326C"/>
    <w:rsid w:val="00DF3423"/>
    <w:rsid w:val="00DF3502"/>
    <w:rsid w:val="00DF391F"/>
    <w:rsid w:val="00DF3A83"/>
    <w:rsid w:val="00DF3D4E"/>
    <w:rsid w:val="00DF3D8A"/>
    <w:rsid w:val="00DF443C"/>
    <w:rsid w:val="00DF4740"/>
    <w:rsid w:val="00DF4E40"/>
    <w:rsid w:val="00DF59F4"/>
    <w:rsid w:val="00DF5AA3"/>
    <w:rsid w:val="00DF5ADA"/>
    <w:rsid w:val="00DF5FD2"/>
    <w:rsid w:val="00DF60BE"/>
    <w:rsid w:val="00DF62AE"/>
    <w:rsid w:val="00DF6885"/>
    <w:rsid w:val="00DF68EC"/>
    <w:rsid w:val="00DF6C12"/>
    <w:rsid w:val="00DF72E5"/>
    <w:rsid w:val="00DF77AD"/>
    <w:rsid w:val="00DF77E2"/>
    <w:rsid w:val="00DF7AE8"/>
    <w:rsid w:val="00DF7B80"/>
    <w:rsid w:val="00DF7CE2"/>
    <w:rsid w:val="00E00337"/>
    <w:rsid w:val="00E003A8"/>
    <w:rsid w:val="00E00A84"/>
    <w:rsid w:val="00E00C35"/>
    <w:rsid w:val="00E00DC9"/>
    <w:rsid w:val="00E00E99"/>
    <w:rsid w:val="00E014D4"/>
    <w:rsid w:val="00E01506"/>
    <w:rsid w:val="00E017CA"/>
    <w:rsid w:val="00E01B29"/>
    <w:rsid w:val="00E01C3A"/>
    <w:rsid w:val="00E01FC7"/>
    <w:rsid w:val="00E022C9"/>
    <w:rsid w:val="00E02301"/>
    <w:rsid w:val="00E0252F"/>
    <w:rsid w:val="00E02B4B"/>
    <w:rsid w:val="00E02E46"/>
    <w:rsid w:val="00E02FED"/>
    <w:rsid w:val="00E030C2"/>
    <w:rsid w:val="00E03106"/>
    <w:rsid w:val="00E035C5"/>
    <w:rsid w:val="00E037D2"/>
    <w:rsid w:val="00E03CFF"/>
    <w:rsid w:val="00E0445F"/>
    <w:rsid w:val="00E044B5"/>
    <w:rsid w:val="00E04B8A"/>
    <w:rsid w:val="00E04BE9"/>
    <w:rsid w:val="00E04CF9"/>
    <w:rsid w:val="00E0502C"/>
    <w:rsid w:val="00E051E8"/>
    <w:rsid w:val="00E05239"/>
    <w:rsid w:val="00E052FC"/>
    <w:rsid w:val="00E05A5B"/>
    <w:rsid w:val="00E05F69"/>
    <w:rsid w:val="00E0621B"/>
    <w:rsid w:val="00E06884"/>
    <w:rsid w:val="00E071B0"/>
    <w:rsid w:val="00E07235"/>
    <w:rsid w:val="00E0728F"/>
    <w:rsid w:val="00E0748E"/>
    <w:rsid w:val="00E074F5"/>
    <w:rsid w:val="00E07576"/>
    <w:rsid w:val="00E076EB"/>
    <w:rsid w:val="00E07736"/>
    <w:rsid w:val="00E07E55"/>
    <w:rsid w:val="00E07F71"/>
    <w:rsid w:val="00E10009"/>
    <w:rsid w:val="00E10144"/>
    <w:rsid w:val="00E101DE"/>
    <w:rsid w:val="00E1156D"/>
    <w:rsid w:val="00E11759"/>
    <w:rsid w:val="00E11BC0"/>
    <w:rsid w:val="00E11E09"/>
    <w:rsid w:val="00E11E73"/>
    <w:rsid w:val="00E11F74"/>
    <w:rsid w:val="00E1226A"/>
    <w:rsid w:val="00E127AC"/>
    <w:rsid w:val="00E12B2B"/>
    <w:rsid w:val="00E12C8D"/>
    <w:rsid w:val="00E12C9A"/>
    <w:rsid w:val="00E12CB5"/>
    <w:rsid w:val="00E12D07"/>
    <w:rsid w:val="00E12D55"/>
    <w:rsid w:val="00E12E9A"/>
    <w:rsid w:val="00E135D1"/>
    <w:rsid w:val="00E13735"/>
    <w:rsid w:val="00E139F7"/>
    <w:rsid w:val="00E13BD1"/>
    <w:rsid w:val="00E13D02"/>
    <w:rsid w:val="00E1412A"/>
    <w:rsid w:val="00E142CA"/>
    <w:rsid w:val="00E145B6"/>
    <w:rsid w:val="00E15322"/>
    <w:rsid w:val="00E156B8"/>
    <w:rsid w:val="00E15BB9"/>
    <w:rsid w:val="00E15EF7"/>
    <w:rsid w:val="00E1622B"/>
    <w:rsid w:val="00E1632D"/>
    <w:rsid w:val="00E16422"/>
    <w:rsid w:val="00E1651F"/>
    <w:rsid w:val="00E16CEE"/>
    <w:rsid w:val="00E16E52"/>
    <w:rsid w:val="00E170CF"/>
    <w:rsid w:val="00E170EF"/>
    <w:rsid w:val="00E176A8"/>
    <w:rsid w:val="00E1777E"/>
    <w:rsid w:val="00E178DF"/>
    <w:rsid w:val="00E17C54"/>
    <w:rsid w:val="00E17C74"/>
    <w:rsid w:val="00E17F50"/>
    <w:rsid w:val="00E17F8F"/>
    <w:rsid w:val="00E201CB"/>
    <w:rsid w:val="00E2030C"/>
    <w:rsid w:val="00E2038B"/>
    <w:rsid w:val="00E209C1"/>
    <w:rsid w:val="00E209E7"/>
    <w:rsid w:val="00E20AA6"/>
    <w:rsid w:val="00E20ACE"/>
    <w:rsid w:val="00E2106E"/>
    <w:rsid w:val="00E21AE1"/>
    <w:rsid w:val="00E21B4F"/>
    <w:rsid w:val="00E21EAE"/>
    <w:rsid w:val="00E2256B"/>
    <w:rsid w:val="00E22594"/>
    <w:rsid w:val="00E22677"/>
    <w:rsid w:val="00E22EED"/>
    <w:rsid w:val="00E22FE1"/>
    <w:rsid w:val="00E2343A"/>
    <w:rsid w:val="00E23563"/>
    <w:rsid w:val="00E235F6"/>
    <w:rsid w:val="00E23B45"/>
    <w:rsid w:val="00E23B57"/>
    <w:rsid w:val="00E23E86"/>
    <w:rsid w:val="00E240A6"/>
    <w:rsid w:val="00E24248"/>
    <w:rsid w:val="00E24489"/>
    <w:rsid w:val="00E244BE"/>
    <w:rsid w:val="00E24898"/>
    <w:rsid w:val="00E259F1"/>
    <w:rsid w:val="00E25E7F"/>
    <w:rsid w:val="00E261C0"/>
    <w:rsid w:val="00E26816"/>
    <w:rsid w:val="00E26969"/>
    <w:rsid w:val="00E26B58"/>
    <w:rsid w:val="00E2716E"/>
    <w:rsid w:val="00E27A64"/>
    <w:rsid w:val="00E27EA9"/>
    <w:rsid w:val="00E30CF6"/>
    <w:rsid w:val="00E310F4"/>
    <w:rsid w:val="00E31510"/>
    <w:rsid w:val="00E31704"/>
    <w:rsid w:val="00E31C40"/>
    <w:rsid w:val="00E32076"/>
    <w:rsid w:val="00E32217"/>
    <w:rsid w:val="00E32499"/>
    <w:rsid w:val="00E32774"/>
    <w:rsid w:val="00E32805"/>
    <w:rsid w:val="00E32B85"/>
    <w:rsid w:val="00E32C23"/>
    <w:rsid w:val="00E32DB0"/>
    <w:rsid w:val="00E32ED8"/>
    <w:rsid w:val="00E32FBB"/>
    <w:rsid w:val="00E331E6"/>
    <w:rsid w:val="00E33271"/>
    <w:rsid w:val="00E332FE"/>
    <w:rsid w:val="00E3363F"/>
    <w:rsid w:val="00E339A9"/>
    <w:rsid w:val="00E33A35"/>
    <w:rsid w:val="00E33A3D"/>
    <w:rsid w:val="00E33C6D"/>
    <w:rsid w:val="00E342FB"/>
    <w:rsid w:val="00E344D6"/>
    <w:rsid w:val="00E347E2"/>
    <w:rsid w:val="00E34C42"/>
    <w:rsid w:val="00E34F0D"/>
    <w:rsid w:val="00E34F68"/>
    <w:rsid w:val="00E34FB2"/>
    <w:rsid w:val="00E35A74"/>
    <w:rsid w:val="00E35C09"/>
    <w:rsid w:val="00E36212"/>
    <w:rsid w:val="00E36D9E"/>
    <w:rsid w:val="00E36DF0"/>
    <w:rsid w:val="00E36EB7"/>
    <w:rsid w:val="00E372B8"/>
    <w:rsid w:val="00E37437"/>
    <w:rsid w:val="00E375E1"/>
    <w:rsid w:val="00E37995"/>
    <w:rsid w:val="00E37C26"/>
    <w:rsid w:val="00E40769"/>
    <w:rsid w:val="00E40B29"/>
    <w:rsid w:val="00E40B5C"/>
    <w:rsid w:val="00E40BD4"/>
    <w:rsid w:val="00E40BE8"/>
    <w:rsid w:val="00E40C6D"/>
    <w:rsid w:val="00E40FD1"/>
    <w:rsid w:val="00E41642"/>
    <w:rsid w:val="00E41A06"/>
    <w:rsid w:val="00E42133"/>
    <w:rsid w:val="00E4248E"/>
    <w:rsid w:val="00E43395"/>
    <w:rsid w:val="00E434DF"/>
    <w:rsid w:val="00E436F3"/>
    <w:rsid w:val="00E438F7"/>
    <w:rsid w:val="00E43969"/>
    <w:rsid w:val="00E43AE1"/>
    <w:rsid w:val="00E43C19"/>
    <w:rsid w:val="00E4415D"/>
    <w:rsid w:val="00E442E5"/>
    <w:rsid w:val="00E44436"/>
    <w:rsid w:val="00E44461"/>
    <w:rsid w:val="00E44FD9"/>
    <w:rsid w:val="00E45087"/>
    <w:rsid w:val="00E4514A"/>
    <w:rsid w:val="00E45572"/>
    <w:rsid w:val="00E455D0"/>
    <w:rsid w:val="00E45683"/>
    <w:rsid w:val="00E4590B"/>
    <w:rsid w:val="00E459D7"/>
    <w:rsid w:val="00E45A42"/>
    <w:rsid w:val="00E45AE3"/>
    <w:rsid w:val="00E45E2E"/>
    <w:rsid w:val="00E4608F"/>
    <w:rsid w:val="00E460AF"/>
    <w:rsid w:val="00E461AD"/>
    <w:rsid w:val="00E4623F"/>
    <w:rsid w:val="00E464E7"/>
    <w:rsid w:val="00E46502"/>
    <w:rsid w:val="00E46815"/>
    <w:rsid w:val="00E46EAD"/>
    <w:rsid w:val="00E474B3"/>
    <w:rsid w:val="00E475AB"/>
    <w:rsid w:val="00E47750"/>
    <w:rsid w:val="00E47970"/>
    <w:rsid w:val="00E4797F"/>
    <w:rsid w:val="00E47AF0"/>
    <w:rsid w:val="00E47B79"/>
    <w:rsid w:val="00E500AA"/>
    <w:rsid w:val="00E50377"/>
    <w:rsid w:val="00E505E6"/>
    <w:rsid w:val="00E50E6C"/>
    <w:rsid w:val="00E51F0E"/>
    <w:rsid w:val="00E5209C"/>
    <w:rsid w:val="00E523C4"/>
    <w:rsid w:val="00E52797"/>
    <w:rsid w:val="00E52A74"/>
    <w:rsid w:val="00E52A82"/>
    <w:rsid w:val="00E52BD4"/>
    <w:rsid w:val="00E52C50"/>
    <w:rsid w:val="00E52C5E"/>
    <w:rsid w:val="00E52C69"/>
    <w:rsid w:val="00E53284"/>
    <w:rsid w:val="00E533C6"/>
    <w:rsid w:val="00E5365F"/>
    <w:rsid w:val="00E537CA"/>
    <w:rsid w:val="00E53A49"/>
    <w:rsid w:val="00E53ABD"/>
    <w:rsid w:val="00E53B61"/>
    <w:rsid w:val="00E53F96"/>
    <w:rsid w:val="00E5453B"/>
    <w:rsid w:val="00E5463D"/>
    <w:rsid w:val="00E54760"/>
    <w:rsid w:val="00E54810"/>
    <w:rsid w:val="00E54C29"/>
    <w:rsid w:val="00E54C55"/>
    <w:rsid w:val="00E54DBD"/>
    <w:rsid w:val="00E54E9C"/>
    <w:rsid w:val="00E54F54"/>
    <w:rsid w:val="00E550EB"/>
    <w:rsid w:val="00E552DD"/>
    <w:rsid w:val="00E55325"/>
    <w:rsid w:val="00E559D5"/>
    <w:rsid w:val="00E55F92"/>
    <w:rsid w:val="00E56682"/>
    <w:rsid w:val="00E56705"/>
    <w:rsid w:val="00E56724"/>
    <w:rsid w:val="00E568E8"/>
    <w:rsid w:val="00E56A14"/>
    <w:rsid w:val="00E56DC2"/>
    <w:rsid w:val="00E574F9"/>
    <w:rsid w:val="00E57B3E"/>
    <w:rsid w:val="00E57B7B"/>
    <w:rsid w:val="00E57BE0"/>
    <w:rsid w:val="00E60001"/>
    <w:rsid w:val="00E60352"/>
    <w:rsid w:val="00E60726"/>
    <w:rsid w:val="00E60B70"/>
    <w:rsid w:val="00E60C16"/>
    <w:rsid w:val="00E61253"/>
    <w:rsid w:val="00E614FF"/>
    <w:rsid w:val="00E6186F"/>
    <w:rsid w:val="00E62032"/>
    <w:rsid w:val="00E6220B"/>
    <w:rsid w:val="00E623F0"/>
    <w:rsid w:val="00E62620"/>
    <w:rsid w:val="00E62753"/>
    <w:rsid w:val="00E62AAD"/>
    <w:rsid w:val="00E62FDE"/>
    <w:rsid w:val="00E6313B"/>
    <w:rsid w:val="00E63449"/>
    <w:rsid w:val="00E63A24"/>
    <w:rsid w:val="00E63EE2"/>
    <w:rsid w:val="00E6432A"/>
    <w:rsid w:val="00E64F3C"/>
    <w:rsid w:val="00E64F4C"/>
    <w:rsid w:val="00E652F6"/>
    <w:rsid w:val="00E653B3"/>
    <w:rsid w:val="00E655A4"/>
    <w:rsid w:val="00E656FB"/>
    <w:rsid w:val="00E656FD"/>
    <w:rsid w:val="00E658D1"/>
    <w:rsid w:val="00E65B25"/>
    <w:rsid w:val="00E661A1"/>
    <w:rsid w:val="00E661F4"/>
    <w:rsid w:val="00E66449"/>
    <w:rsid w:val="00E66592"/>
    <w:rsid w:val="00E66AF9"/>
    <w:rsid w:val="00E66CF1"/>
    <w:rsid w:val="00E66DAC"/>
    <w:rsid w:val="00E671F5"/>
    <w:rsid w:val="00E67260"/>
    <w:rsid w:val="00E6754E"/>
    <w:rsid w:val="00E675A3"/>
    <w:rsid w:val="00E675DA"/>
    <w:rsid w:val="00E67702"/>
    <w:rsid w:val="00E67B6F"/>
    <w:rsid w:val="00E67D65"/>
    <w:rsid w:val="00E67E2F"/>
    <w:rsid w:val="00E67E3B"/>
    <w:rsid w:val="00E700ED"/>
    <w:rsid w:val="00E70950"/>
    <w:rsid w:val="00E70A24"/>
    <w:rsid w:val="00E70B51"/>
    <w:rsid w:val="00E71043"/>
    <w:rsid w:val="00E71628"/>
    <w:rsid w:val="00E71BEA"/>
    <w:rsid w:val="00E71C44"/>
    <w:rsid w:val="00E71EF3"/>
    <w:rsid w:val="00E72539"/>
    <w:rsid w:val="00E725D9"/>
    <w:rsid w:val="00E72AF2"/>
    <w:rsid w:val="00E72BE4"/>
    <w:rsid w:val="00E72CA7"/>
    <w:rsid w:val="00E72DE2"/>
    <w:rsid w:val="00E73667"/>
    <w:rsid w:val="00E739D5"/>
    <w:rsid w:val="00E739FB"/>
    <w:rsid w:val="00E73A65"/>
    <w:rsid w:val="00E7424F"/>
    <w:rsid w:val="00E74355"/>
    <w:rsid w:val="00E743AD"/>
    <w:rsid w:val="00E743B4"/>
    <w:rsid w:val="00E7476D"/>
    <w:rsid w:val="00E752D3"/>
    <w:rsid w:val="00E7544D"/>
    <w:rsid w:val="00E754A0"/>
    <w:rsid w:val="00E755FB"/>
    <w:rsid w:val="00E756DF"/>
    <w:rsid w:val="00E75B16"/>
    <w:rsid w:val="00E75F1A"/>
    <w:rsid w:val="00E75F29"/>
    <w:rsid w:val="00E76882"/>
    <w:rsid w:val="00E7695A"/>
    <w:rsid w:val="00E76AD1"/>
    <w:rsid w:val="00E76B16"/>
    <w:rsid w:val="00E76E01"/>
    <w:rsid w:val="00E76FE3"/>
    <w:rsid w:val="00E77267"/>
    <w:rsid w:val="00E77370"/>
    <w:rsid w:val="00E77602"/>
    <w:rsid w:val="00E77638"/>
    <w:rsid w:val="00E80172"/>
    <w:rsid w:val="00E80C47"/>
    <w:rsid w:val="00E80C60"/>
    <w:rsid w:val="00E80CE9"/>
    <w:rsid w:val="00E80FD1"/>
    <w:rsid w:val="00E810EE"/>
    <w:rsid w:val="00E81106"/>
    <w:rsid w:val="00E8121D"/>
    <w:rsid w:val="00E81427"/>
    <w:rsid w:val="00E814E9"/>
    <w:rsid w:val="00E8185F"/>
    <w:rsid w:val="00E81A0A"/>
    <w:rsid w:val="00E81C0D"/>
    <w:rsid w:val="00E81F24"/>
    <w:rsid w:val="00E81FCE"/>
    <w:rsid w:val="00E82375"/>
    <w:rsid w:val="00E8287D"/>
    <w:rsid w:val="00E82D01"/>
    <w:rsid w:val="00E83325"/>
    <w:rsid w:val="00E8366D"/>
    <w:rsid w:val="00E8383A"/>
    <w:rsid w:val="00E83D84"/>
    <w:rsid w:val="00E8400C"/>
    <w:rsid w:val="00E840A7"/>
    <w:rsid w:val="00E84188"/>
    <w:rsid w:val="00E842F8"/>
    <w:rsid w:val="00E8468F"/>
    <w:rsid w:val="00E846F1"/>
    <w:rsid w:val="00E84768"/>
    <w:rsid w:val="00E84C2F"/>
    <w:rsid w:val="00E85536"/>
    <w:rsid w:val="00E85DAD"/>
    <w:rsid w:val="00E85EC4"/>
    <w:rsid w:val="00E8636F"/>
    <w:rsid w:val="00E86B97"/>
    <w:rsid w:val="00E86C08"/>
    <w:rsid w:val="00E86E3D"/>
    <w:rsid w:val="00E8735C"/>
    <w:rsid w:val="00E87616"/>
    <w:rsid w:val="00E87A93"/>
    <w:rsid w:val="00E87DE5"/>
    <w:rsid w:val="00E87E9D"/>
    <w:rsid w:val="00E9034D"/>
    <w:rsid w:val="00E90462"/>
    <w:rsid w:val="00E90591"/>
    <w:rsid w:val="00E9095B"/>
    <w:rsid w:val="00E90C4A"/>
    <w:rsid w:val="00E90DA7"/>
    <w:rsid w:val="00E90E10"/>
    <w:rsid w:val="00E90E18"/>
    <w:rsid w:val="00E91207"/>
    <w:rsid w:val="00E912AD"/>
    <w:rsid w:val="00E920DC"/>
    <w:rsid w:val="00E929D6"/>
    <w:rsid w:val="00E92F09"/>
    <w:rsid w:val="00E93264"/>
    <w:rsid w:val="00E939DC"/>
    <w:rsid w:val="00E93C47"/>
    <w:rsid w:val="00E93EF0"/>
    <w:rsid w:val="00E93FA0"/>
    <w:rsid w:val="00E93FBA"/>
    <w:rsid w:val="00E93FC4"/>
    <w:rsid w:val="00E940CE"/>
    <w:rsid w:val="00E94648"/>
    <w:rsid w:val="00E948DF"/>
    <w:rsid w:val="00E94D28"/>
    <w:rsid w:val="00E94D6A"/>
    <w:rsid w:val="00E94F52"/>
    <w:rsid w:val="00E95362"/>
    <w:rsid w:val="00E95544"/>
    <w:rsid w:val="00E955C9"/>
    <w:rsid w:val="00E959CB"/>
    <w:rsid w:val="00E95AE5"/>
    <w:rsid w:val="00E96376"/>
    <w:rsid w:val="00E9685E"/>
    <w:rsid w:val="00E96C2F"/>
    <w:rsid w:val="00E96F21"/>
    <w:rsid w:val="00E97015"/>
    <w:rsid w:val="00E9765B"/>
    <w:rsid w:val="00E9773E"/>
    <w:rsid w:val="00E97BB8"/>
    <w:rsid w:val="00E97F21"/>
    <w:rsid w:val="00EA0619"/>
    <w:rsid w:val="00EA0A01"/>
    <w:rsid w:val="00EA0D72"/>
    <w:rsid w:val="00EA0EA4"/>
    <w:rsid w:val="00EA16A6"/>
    <w:rsid w:val="00EA1B53"/>
    <w:rsid w:val="00EA1B5F"/>
    <w:rsid w:val="00EA1BE7"/>
    <w:rsid w:val="00EA1D80"/>
    <w:rsid w:val="00EA1DE7"/>
    <w:rsid w:val="00EA259A"/>
    <w:rsid w:val="00EA32FD"/>
    <w:rsid w:val="00EA3504"/>
    <w:rsid w:val="00EA3BA6"/>
    <w:rsid w:val="00EA3F20"/>
    <w:rsid w:val="00EA4109"/>
    <w:rsid w:val="00EA43A6"/>
    <w:rsid w:val="00EA44D7"/>
    <w:rsid w:val="00EA46A2"/>
    <w:rsid w:val="00EA4F37"/>
    <w:rsid w:val="00EA5054"/>
    <w:rsid w:val="00EA5494"/>
    <w:rsid w:val="00EA54EA"/>
    <w:rsid w:val="00EA5923"/>
    <w:rsid w:val="00EA59D3"/>
    <w:rsid w:val="00EA5F64"/>
    <w:rsid w:val="00EA5F96"/>
    <w:rsid w:val="00EA66BD"/>
    <w:rsid w:val="00EA6937"/>
    <w:rsid w:val="00EA69CD"/>
    <w:rsid w:val="00EA6E16"/>
    <w:rsid w:val="00EA6E5B"/>
    <w:rsid w:val="00EA72CD"/>
    <w:rsid w:val="00EA7761"/>
    <w:rsid w:val="00EA7A2A"/>
    <w:rsid w:val="00EB0249"/>
    <w:rsid w:val="00EB041C"/>
    <w:rsid w:val="00EB082F"/>
    <w:rsid w:val="00EB0E5E"/>
    <w:rsid w:val="00EB10CA"/>
    <w:rsid w:val="00EB1569"/>
    <w:rsid w:val="00EB17EE"/>
    <w:rsid w:val="00EB198B"/>
    <w:rsid w:val="00EB2354"/>
    <w:rsid w:val="00EB2620"/>
    <w:rsid w:val="00EB26A4"/>
    <w:rsid w:val="00EB26DA"/>
    <w:rsid w:val="00EB271A"/>
    <w:rsid w:val="00EB2734"/>
    <w:rsid w:val="00EB294C"/>
    <w:rsid w:val="00EB29DF"/>
    <w:rsid w:val="00EB2E67"/>
    <w:rsid w:val="00EB3018"/>
    <w:rsid w:val="00EB33A4"/>
    <w:rsid w:val="00EB34FC"/>
    <w:rsid w:val="00EB3652"/>
    <w:rsid w:val="00EB3889"/>
    <w:rsid w:val="00EB4028"/>
    <w:rsid w:val="00EB4759"/>
    <w:rsid w:val="00EB482B"/>
    <w:rsid w:val="00EB50F6"/>
    <w:rsid w:val="00EB517B"/>
    <w:rsid w:val="00EB53F1"/>
    <w:rsid w:val="00EB5E1F"/>
    <w:rsid w:val="00EB5FF0"/>
    <w:rsid w:val="00EB6015"/>
    <w:rsid w:val="00EB65DD"/>
    <w:rsid w:val="00EB66C6"/>
    <w:rsid w:val="00EB68B5"/>
    <w:rsid w:val="00EB6924"/>
    <w:rsid w:val="00EB6DBC"/>
    <w:rsid w:val="00EB75A8"/>
    <w:rsid w:val="00EC01C4"/>
    <w:rsid w:val="00EC02A8"/>
    <w:rsid w:val="00EC04FC"/>
    <w:rsid w:val="00EC05B1"/>
    <w:rsid w:val="00EC06CC"/>
    <w:rsid w:val="00EC06F0"/>
    <w:rsid w:val="00EC097C"/>
    <w:rsid w:val="00EC09BA"/>
    <w:rsid w:val="00EC09CE"/>
    <w:rsid w:val="00EC0A6E"/>
    <w:rsid w:val="00EC0A71"/>
    <w:rsid w:val="00EC0C1D"/>
    <w:rsid w:val="00EC0C68"/>
    <w:rsid w:val="00EC0F34"/>
    <w:rsid w:val="00EC1200"/>
    <w:rsid w:val="00EC1663"/>
    <w:rsid w:val="00EC16F1"/>
    <w:rsid w:val="00EC17E4"/>
    <w:rsid w:val="00EC1D46"/>
    <w:rsid w:val="00EC209E"/>
    <w:rsid w:val="00EC2158"/>
    <w:rsid w:val="00EC2733"/>
    <w:rsid w:val="00EC2966"/>
    <w:rsid w:val="00EC2AA0"/>
    <w:rsid w:val="00EC2AF6"/>
    <w:rsid w:val="00EC2BDF"/>
    <w:rsid w:val="00EC2D25"/>
    <w:rsid w:val="00EC2F43"/>
    <w:rsid w:val="00EC3218"/>
    <w:rsid w:val="00EC3745"/>
    <w:rsid w:val="00EC384A"/>
    <w:rsid w:val="00EC3907"/>
    <w:rsid w:val="00EC3BB9"/>
    <w:rsid w:val="00EC3F50"/>
    <w:rsid w:val="00EC42FF"/>
    <w:rsid w:val="00EC4485"/>
    <w:rsid w:val="00EC46BB"/>
    <w:rsid w:val="00EC4A14"/>
    <w:rsid w:val="00EC4D1D"/>
    <w:rsid w:val="00EC5067"/>
    <w:rsid w:val="00EC50E4"/>
    <w:rsid w:val="00EC5365"/>
    <w:rsid w:val="00EC546B"/>
    <w:rsid w:val="00EC5576"/>
    <w:rsid w:val="00EC5638"/>
    <w:rsid w:val="00EC5A78"/>
    <w:rsid w:val="00EC5B6E"/>
    <w:rsid w:val="00EC5C82"/>
    <w:rsid w:val="00EC5C95"/>
    <w:rsid w:val="00EC5EB4"/>
    <w:rsid w:val="00EC608B"/>
    <w:rsid w:val="00EC663C"/>
    <w:rsid w:val="00EC68BB"/>
    <w:rsid w:val="00EC69DB"/>
    <w:rsid w:val="00EC6BC4"/>
    <w:rsid w:val="00EC6E7F"/>
    <w:rsid w:val="00EC6FBB"/>
    <w:rsid w:val="00EC7210"/>
    <w:rsid w:val="00EC7670"/>
    <w:rsid w:val="00EC76B5"/>
    <w:rsid w:val="00ED00AF"/>
    <w:rsid w:val="00ED02D2"/>
    <w:rsid w:val="00ED0617"/>
    <w:rsid w:val="00ED09EF"/>
    <w:rsid w:val="00ED0A6A"/>
    <w:rsid w:val="00ED0B2C"/>
    <w:rsid w:val="00ED0F1D"/>
    <w:rsid w:val="00ED10FE"/>
    <w:rsid w:val="00ED171D"/>
    <w:rsid w:val="00ED1D3A"/>
    <w:rsid w:val="00ED1E34"/>
    <w:rsid w:val="00ED214E"/>
    <w:rsid w:val="00ED23FC"/>
    <w:rsid w:val="00ED258B"/>
    <w:rsid w:val="00ED25F3"/>
    <w:rsid w:val="00ED286F"/>
    <w:rsid w:val="00ED2892"/>
    <w:rsid w:val="00ED347B"/>
    <w:rsid w:val="00ED365E"/>
    <w:rsid w:val="00ED3868"/>
    <w:rsid w:val="00ED3931"/>
    <w:rsid w:val="00ED3A95"/>
    <w:rsid w:val="00ED3CF3"/>
    <w:rsid w:val="00ED40E8"/>
    <w:rsid w:val="00ED44E4"/>
    <w:rsid w:val="00ED4D9E"/>
    <w:rsid w:val="00ED4DC0"/>
    <w:rsid w:val="00ED5281"/>
    <w:rsid w:val="00ED539B"/>
    <w:rsid w:val="00ED54ED"/>
    <w:rsid w:val="00ED5585"/>
    <w:rsid w:val="00ED55EE"/>
    <w:rsid w:val="00ED5C10"/>
    <w:rsid w:val="00ED5C88"/>
    <w:rsid w:val="00ED5E80"/>
    <w:rsid w:val="00ED5F08"/>
    <w:rsid w:val="00ED5FFA"/>
    <w:rsid w:val="00ED60A1"/>
    <w:rsid w:val="00ED62E1"/>
    <w:rsid w:val="00ED635C"/>
    <w:rsid w:val="00ED636F"/>
    <w:rsid w:val="00ED6776"/>
    <w:rsid w:val="00ED73B3"/>
    <w:rsid w:val="00EE018B"/>
    <w:rsid w:val="00EE02B9"/>
    <w:rsid w:val="00EE03A5"/>
    <w:rsid w:val="00EE08B5"/>
    <w:rsid w:val="00EE08F7"/>
    <w:rsid w:val="00EE133E"/>
    <w:rsid w:val="00EE1376"/>
    <w:rsid w:val="00EE1BB6"/>
    <w:rsid w:val="00EE2347"/>
    <w:rsid w:val="00EE252F"/>
    <w:rsid w:val="00EE3068"/>
    <w:rsid w:val="00EE3346"/>
    <w:rsid w:val="00EE3973"/>
    <w:rsid w:val="00EE39B3"/>
    <w:rsid w:val="00EE3AAE"/>
    <w:rsid w:val="00EE3FA2"/>
    <w:rsid w:val="00EE423A"/>
    <w:rsid w:val="00EE430F"/>
    <w:rsid w:val="00EE43F3"/>
    <w:rsid w:val="00EE47AC"/>
    <w:rsid w:val="00EE511A"/>
    <w:rsid w:val="00EE5271"/>
    <w:rsid w:val="00EE53C0"/>
    <w:rsid w:val="00EE5456"/>
    <w:rsid w:val="00EE589D"/>
    <w:rsid w:val="00EE5D4A"/>
    <w:rsid w:val="00EE5E95"/>
    <w:rsid w:val="00EE64C5"/>
    <w:rsid w:val="00EE6517"/>
    <w:rsid w:val="00EE65A3"/>
    <w:rsid w:val="00EE6687"/>
    <w:rsid w:val="00EE674B"/>
    <w:rsid w:val="00EE68A1"/>
    <w:rsid w:val="00EE68E2"/>
    <w:rsid w:val="00EE6EBE"/>
    <w:rsid w:val="00EE71D6"/>
    <w:rsid w:val="00EE799D"/>
    <w:rsid w:val="00EE7C0A"/>
    <w:rsid w:val="00EE7CB0"/>
    <w:rsid w:val="00EE7DB0"/>
    <w:rsid w:val="00EE7DD4"/>
    <w:rsid w:val="00EE7E61"/>
    <w:rsid w:val="00EF034D"/>
    <w:rsid w:val="00EF070E"/>
    <w:rsid w:val="00EF0AF5"/>
    <w:rsid w:val="00EF0E0D"/>
    <w:rsid w:val="00EF1381"/>
    <w:rsid w:val="00EF1466"/>
    <w:rsid w:val="00EF175B"/>
    <w:rsid w:val="00EF1B9A"/>
    <w:rsid w:val="00EF1BE0"/>
    <w:rsid w:val="00EF1D09"/>
    <w:rsid w:val="00EF200C"/>
    <w:rsid w:val="00EF2214"/>
    <w:rsid w:val="00EF25A0"/>
    <w:rsid w:val="00EF2BC5"/>
    <w:rsid w:val="00EF2BC9"/>
    <w:rsid w:val="00EF2C10"/>
    <w:rsid w:val="00EF32F3"/>
    <w:rsid w:val="00EF3413"/>
    <w:rsid w:val="00EF3434"/>
    <w:rsid w:val="00EF3631"/>
    <w:rsid w:val="00EF3A5E"/>
    <w:rsid w:val="00EF3E9D"/>
    <w:rsid w:val="00EF40A6"/>
    <w:rsid w:val="00EF40FE"/>
    <w:rsid w:val="00EF429A"/>
    <w:rsid w:val="00EF42B5"/>
    <w:rsid w:val="00EF44A6"/>
    <w:rsid w:val="00EF4A5A"/>
    <w:rsid w:val="00EF4B19"/>
    <w:rsid w:val="00EF54E4"/>
    <w:rsid w:val="00EF558F"/>
    <w:rsid w:val="00EF5642"/>
    <w:rsid w:val="00EF5713"/>
    <w:rsid w:val="00EF58B2"/>
    <w:rsid w:val="00EF60A8"/>
    <w:rsid w:val="00EF64BE"/>
    <w:rsid w:val="00EF74E2"/>
    <w:rsid w:val="00EF778A"/>
    <w:rsid w:val="00F00263"/>
    <w:rsid w:val="00F00357"/>
    <w:rsid w:val="00F006F1"/>
    <w:rsid w:val="00F0075F"/>
    <w:rsid w:val="00F008D4"/>
    <w:rsid w:val="00F01306"/>
    <w:rsid w:val="00F01502"/>
    <w:rsid w:val="00F01CF8"/>
    <w:rsid w:val="00F02073"/>
    <w:rsid w:val="00F02444"/>
    <w:rsid w:val="00F024D8"/>
    <w:rsid w:val="00F025B7"/>
    <w:rsid w:val="00F027BA"/>
    <w:rsid w:val="00F028E2"/>
    <w:rsid w:val="00F029DE"/>
    <w:rsid w:val="00F02B54"/>
    <w:rsid w:val="00F02DE7"/>
    <w:rsid w:val="00F03325"/>
    <w:rsid w:val="00F03406"/>
    <w:rsid w:val="00F0388B"/>
    <w:rsid w:val="00F03894"/>
    <w:rsid w:val="00F04289"/>
    <w:rsid w:val="00F042A7"/>
    <w:rsid w:val="00F04729"/>
    <w:rsid w:val="00F047FC"/>
    <w:rsid w:val="00F050B1"/>
    <w:rsid w:val="00F052AE"/>
    <w:rsid w:val="00F053DD"/>
    <w:rsid w:val="00F058D3"/>
    <w:rsid w:val="00F05AE0"/>
    <w:rsid w:val="00F05E39"/>
    <w:rsid w:val="00F0650F"/>
    <w:rsid w:val="00F077BE"/>
    <w:rsid w:val="00F078F7"/>
    <w:rsid w:val="00F07956"/>
    <w:rsid w:val="00F07D43"/>
    <w:rsid w:val="00F10221"/>
    <w:rsid w:val="00F10268"/>
    <w:rsid w:val="00F105B8"/>
    <w:rsid w:val="00F1064A"/>
    <w:rsid w:val="00F10786"/>
    <w:rsid w:val="00F1086A"/>
    <w:rsid w:val="00F10EB9"/>
    <w:rsid w:val="00F10F57"/>
    <w:rsid w:val="00F111F4"/>
    <w:rsid w:val="00F111F7"/>
    <w:rsid w:val="00F1184A"/>
    <w:rsid w:val="00F11979"/>
    <w:rsid w:val="00F11C58"/>
    <w:rsid w:val="00F12160"/>
    <w:rsid w:val="00F12168"/>
    <w:rsid w:val="00F122B8"/>
    <w:rsid w:val="00F1240B"/>
    <w:rsid w:val="00F127C7"/>
    <w:rsid w:val="00F127C8"/>
    <w:rsid w:val="00F1292A"/>
    <w:rsid w:val="00F12D35"/>
    <w:rsid w:val="00F12D4E"/>
    <w:rsid w:val="00F12DE9"/>
    <w:rsid w:val="00F1312C"/>
    <w:rsid w:val="00F1327F"/>
    <w:rsid w:val="00F1333A"/>
    <w:rsid w:val="00F133DD"/>
    <w:rsid w:val="00F13658"/>
    <w:rsid w:val="00F137AE"/>
    <w:rsid w:val="00F13813"/>
    <w:rsid w:val="00F13831"/>
    <w:rsid w:val="00F13935"/>
    <w:rsid w:val="00F13AC1"/>
    <w:rsid w:val="00F13E0A"/>
    <w:rsid w:val="00F14217"/>
    <w:rsid w:val="00F142D1"/>
    <w:rsid w:val="00F142E5"/>
    <w:rsid w:val="00F1462A"/>
    <w:rsid w:val="00F1478D"/>
    <w:rsid w:val="00F14947"/>
    <w:rsid w:val="00F14C8E"/>
    <w:rsid w:val="00F1545C"/>
    <w:rsid w:val="00F155AA"/>
    <w:rsid w:val="00F15609"/>
    <w:rsid w:val="00F1576F"/>
    <w:rsid w:val="00F15C4D"/>
    <w:rsid w:val="00F15DB9"/>
    <w:rsid w:val="00F163A5"/>
    <w:rsid w:val="00F1663F"/>
    <w:rsid w:val="00F17007"/>
    <w:rsid w:val="00F1763A"/>
    <w:rsid w:val="00F17655"/>
    <w:rsid w:val="00F1784E"/>
    <w:rsid w:val="00F178AF"/>
    <w:rsid w:val="00F17954"/>
    <w:rsid w:val="00F20011"/>
    <w:rsid w:val="00F2017C"/>
    <w:rsid w:val="00F20301"/>
    <w:rsid w:val="00F2032D"/>
    <w:rsid w:val="00F20876"/>
    <w:rsid w:val="00F20AFC"/>
    <w:rsid w:val="00F20D3D"/>
    <w:rsid w:val="00F20E0A"/>
    <w:rsid w:val="00F216A7"/>
    <w:rsid w:val="00F2188C"/>
    <w:rsid w:val="00F21CE0"/>
    <w:rsid w:val="00F22589"/>
    <w:rsid w:val="00F22D50"/>
    <w:rsid w:val="00F22ECE"/>
    <w:rsid w:val="00F22FD7"/>
    <w:rsid w:val="00F233F6"/>
    <w:rsid w:val="00F23766"/>
    <w:rsid w:val="00F23C2B"/>
    <w:rsid w:val="00F23F38"/>
    <w:rsid w:val="00F243D5"/>
    <w:rsid w:val="00F24442"/>
    <w:rsid w:val="00F24782"/>
    <w:rsid w:val="00F247F1"/>
    <w:rsid w:val="00F255EF"/>
    <w:rsid w:val="00F258A2"/>
    <w:rsid w:val="00F25E14"/>
    <w:rsid w:val="00F2665D"/>
    <w:rsid w:val="00F26C93"/>
    <w:rsid w:val="00F27392"/>
    <w:rsid w:val="00F2767B"/>
    <w:rsid w:val="00F27B9F"/>
    <w:rsid w:val="00F303BE"/>
    <w:rsid w:val="00F306D0"/>
    <w:rsid w:val="00F30AE5"/>
    <w:rsid w:val="00F30EDD"/>
    <w:rsid w:val="00F312CE"/>
    <w:rsid w:val="00F313AC"/>
    <w:rsid w:val="00F3163C"/>
    <w:rsid w:val="00F318C6"/>
    <w:rsid w:val="00F31A55"/>
    <w:rsid w:val="00F31C42"/>
    <w:rsid w:val="00F31CF8"/>
    <w:rsid w:val="00F31D7E"/>
    <w:rsid w:val="00F31E65"/>
    <w:rsid w:val="00F3264D"/>
    <w:rsid w:val="00F32922"/>
    <w:rsid w:val="00F32A13"/>
    <w:rsid w:val="00F32B50"/>
    <w:rsid w:val="00F32C93"/>
    <w:rsid w:val="00F32D6B"/>
    <w:rsid w:val="00F32F71"/>
    <w:rsid w:val="00F330B3"/>
    <w:rsid w:val="00F332FA"/>
    <w:rsid w:val="00F33811"/>
    <w:rsid w:val="00F338D2"/>
    <w:rsid w:val="00F33A08"/>
    <w:rsid w:val="00F3427E"/>
    <w:rsid w:val="00F34D7B"/>
    <w:rsid w:val="00F34DA0"/>
    <w:rsid w:val="00F35254"/>
    <w:rsid w:val="00F35310"/>
    <w:rsid w:val="00F35349"/>
    <w:rsid w:val="00F35482"/>
    <w:rsid w:val="00F354A9"/>
    <w:rsid w:val="00F35897"/>
    <w:rsid w:val="00F359D4"/>
    <w:rsid w:val="00F36482"/>
    <w:rsid w:val="00F368BD"/>
    <w:rsid w:val="00F36995"/>
    <w:rsid w:val="00F36B19"/>
    <w:rsid w:val="00F36DD1"/>
    <w:rsid w:val="00F370B0"/>
    <w:rsid w:val="00F3716B"/>
    <w:rsid w:val="00F37754"/>
    <w:rsid w:val="00F37769"/>
    <w:rsid w:val="00F379C3"/>
    <w:rsid w:val="00F37E0D"/>
    <w:rsid w:val="00F400D4"/>
    <w:rsid w:val="00F40106"/>
    <w:rsid w:val="00F406B5"/>
    <w:rsid w:val="00F40B4E"/>
    <w:rsid w:val="00F40CBF"/>
    <w:rsid w:val="00F41310"/>
    <w:rsid w:val="00F428EB"/>
    <w:rsid w:val="00F42EF9"/>
    <w:rsid w:val="00F43BF9"/>
    <w:rsid w:val="00F43CC5"/>
    <w:rsid w:val="00F43D45"/>
    <w:rsid w:val="00F43FFE"/>
    <w:rsid w:val="00F443A5"/>
    <w:rsid w:val="00F444FC"/>
    <w:rsid w:val="00F44575"/>
    <w:rsid w:val="00F44A46"/>
    <w:rsid w:val="00F44C51"/>
    <w:rsid w:val="00F44D5E"/>
    <w:rsid w:val="00F44DEA"/>
    <w:rsid w:val="00F44F01"/>
    <w:rsid w:val="00F4578B"/>
    <w:rsid w:val="00F45AA7"/>
    <w:rsid w:val="00F45B6A"/>
    <w:rsid w:val="00F45DCC"/>
    <w:rsid w:val="00F463AF"/>
    <w:rsid w:val="00F46491"/>
    <w:rsid w:val="00F46517"/>
    <w:rsid w:val="00F4655D"/>
    <w:rsid w:val="00F46712"/>
    <w:rsid w:val="00F469E4"/>
    <w:rsid w:val="00F46B11"/>
    <w:rsid w:val="00F477C6"/>
    <w:rsid w:val="00F4782C"/>
    <w:rsid w:val="00F4787A"/>
    <w:rsid w:val="00F47947"/>
    <w:rsid w:val="00F47CEA"/>
    <w:rsid w:val="00F47DE1"/>
    <w:rsid w:val="00F47E0D"/>
    <w:rsid w:val="00F501AD"/>
    <w:rsid w:val="00F50AF1"/>
    <w:rsid w:val="00F50C4A"/>
    <w:rsid w:val="00F51196"/>
    <w:rsid w:val="00F512E1"/>
    <w:rsid w:val="00F51497"/>
    <w:rsid w:val="00F51738"/>
    <w:rsid w:val="00F517CB"/>
    <w:rsid w:val="00F51F65"/>
    <w:rsid w:val="00F51FB1"/>
    <w:rsid w:val="00F5230F"/>
    <w:rsid w:val="00F52379"/>
    <w:rsid w:val="00F52AE5"/>
    <w:rsid w:val="00F52D1D"/>
    <w:rsid w:val="00F53123"/>
    <w:rsid w:val="00F54141"/>
    <w:rsid w:val="00F543F1"/>
    <w:rsid w:val="00F54494"/>
    <w:rsid w:val="00F54AA0"/>
    <w:rsid w:val="00F54E66"/>
    <w:rsid w:val="00F55053"/>
    <w:rsid w:val="00F5507E"/>
    <w:rsid w:val="00F55316"/>
    <w:rsid w:val="00F554D9"/>
    <w:rsid w:val="00F55532"/>
    <w:rsid w:val="00F55758"/>
    <w:rsid w:val="00F55F84"/>
    <w:rsid w:val="00F5610F"/>
    <w:rsid w:val="00F564DA"/>
    <w:rsid w:val="00F5667D"/>
    <w:rsid w:val="00F5691E"/>
    <w:rsid w:val="00F56932"/>
    <w:rsid w:val="00F56F47"/>
    <w:rsid w:val="00F571EF"/>
    <w:rsid w:val="00F571FC"/>
    <w:rsid w:val="00F5759F"/>
    <w:rsid w:val="00F576F1"/>
    <w:rsid w:val="00F60138"/>
    <w:rsid w:val="00F601E5"/>
    <w:rsid w:val="00F603C8"/>
    <w:rsid w:val="00F606E0"/>
    <w:rsid w:val="00F608CE"/>
    <w:rsid w:val="00F60B0A"/>
    <w:rsid w:val="00F60FAF"/>
    <w:rsid w:val="00F613DA"/>
    <w:rsid w:val="00F6183A"/>
    <w:rsid w:val="00F61B4B"/>
    <w:rsid w:val="00F61EEE"/>
    <w:rsid w:val="00F620B3"/>
    <w:rsid w:val="00F622DB"/>
    <w:rsid w:val="00F622E8"/>
    <w:rsid w:val="00F62301"/>
    <w:rsid w:val="00F6255D"/>
    <w:rsid w:val="00F6276D"/>
    <w:rsid w:val="00F62B25"/>
    <w:rsid w:val="00F62D28"/>
    <w:rsid w:val="00F62DB2"/>
    <w:rsid w:val="00F6302A"/>
    <w:rsid w:val="00F6321E"/>
    <w:rsid w:val="00F635B0"/>
    <w:rsid w:val="00F636A4"/>
    <w:rsid w:val="00F637E2"/>
    <w:rsid w:val="00F63FC5"/>
    <w:rsid w:val="00F64498"/>
    <w:rsid w:val="00F649DB"/>
    <w:rsid w:val="00F64A01"/>
    <w:rsid w:val="00F64A77"/>
    <w:rsid w:val="00F64BED"/>
    <w:rsid w:val="00F64C43"/>
    <w:rsid w:val="00F6507E"/>
    <w:rsid w:val="00F6585D"/>
    <w:rsid w:val="00F658DD"/>
    <w:rsid w:val="00F658E1"/>
    <w:rsid w:val="00F65944"/>
    <w:rsid w:val="00F65BF5"/>
    <w:rsid w:val="00F66064"/>
    <w:rsid w:val="00F66345"/>
    <w:rsid w:val="00F6651D"/>
    <w:rsid w:val="00F6675F"/>
    <w:rsid w:val="00F670D6"/>
    <w:rsid w:val="00F670EA"/>
    <w:rsid w:val="00F67646"/>
    <w:rsid w:val="00F67740"/>
    <w:rsid w:val="00F704E2"/>
    <w:rsid w:val="00F704FD"/>
    <w:rsid w:val="00F70621"/>
    <w:rsid w:val="00F708F2"/>
    <w:rsid w:val="00F70E3B"/>
    <w:rsid w:val="00F70EAE"/>
    <w:rsid w:val="00F70FF9"/>
    <w:rsid w:val="00F710AE"/>
    <w:rsid w:val="00F71629"/>
    <w:rsid w:val="00F71755"/>
    <w:rsid w:val="00F717D0"/>
    <w:rsid w:val="00F71BDF"/>
    <w:rsid w:val="00F71DC6"/>
    <w:rsid w:val="00F7299B"/>
    <w:rsid w:val="00F72D10"/>
    <w:rsid w:val="00F72DE3"/>
    <w:rsid w:val="00F73498"/>
    <w:rsid w:val="00F7382C"/>
    <w:rsid w:val="00F738ED"/>
    <w:rsid w:val="00F73989"/>
    <w:rsid w:val="00F73E70"/>
    <w:rsid w:val="00F73EB6"/>
    <w:rsid w:val="00F7479D"/>
    <w:rsid w:val="00F74A25"/>
    <w:rsid w:val="00F74AC9"/>
    <w:rsid w:val="00F74AF0"/>
    <w:rsid w:val="00F74AFE"/>
    <w:rsid w:val="00F75376"/>
    <w:rsid w:val="00F759E1"/>
    <w:rsid w:val="00F75B39"/>
    <w:rsid w:val="00F75C6D"/>
    <w:rsid w:val="00F75D35"/>
    <w:rsid w:val="00F75E85"/>
    <w:rsid w:val="00F75E92"/>
    <w:rsid w:val="00F76254"/>
    <w:rsid w:val="00F766E8"/>
    <w:rsid w:val="00F76D07"/>
    <w:rsid w:val="00F76DB7"/>
    <w:rsid w:val="00F7704B"/>
    <w:rsid w:val="00F7713B"/>
    <w:rsid w:val="00F7747B"/>
    <w:rsid w:val="00F7765E"/>
    <w:rsid w:val="00F776D2"/>
    <w:rsid w:val="00F77829"/>
    <w:rsid w:val="00F77BBF"/>
    <w:rsid w:val="00F77E20"/>
    <w:rsid w:val="00F80136"/>
    <w:rsid w:val="00F8019F"/>
    <w:rsid w:val="00F80567"/>
    <w:rsid w:val="00F80590"/>
    <w:rsid w:val="00F80B33"/>
    <w:rsid w:val="00F81005"/>
    <w:rsid w:val="00F81030"/>
    <w:rsid w:val="00F81089"/>
    <w:rsid w:val="00F811B2"/>
    <w:rsid w:val="00F817F6"/>
    <w:rsid w:val="00F81989"/>
    <w:rsid w:val="00F81A83"/>
    <w:rsid w:val="00F81C5E"/>
    <w:rsid w:val="00F81C74"/>
    <w:rsid w:val="00F81D99"/>
    <w:rsid w:val="00F82664"/>
    <w:rsid w:val="00F827D0"/>
    <w:rsid w:val="00F82A0D"/>
    <w:rsid w:val="00F82B52"/>
    <w:rsid w:val="00F82FB1"/>
    <w:rsid w:val="00F83083"/>
    <w:rsid w:val="00F830BC"/>
    <w:rsid w:val="00F83179"/>
    <w:rsid w:val="00F831F1"/>
    <w:rsid w:val="00F836C9"/>
    <w:rsid w:val="00F83D09"/>
    <w:rsid w:val="00F843F1"/>
    <w:rsid w:val="00F845E6"/>
    <w:rsid w:val="00F84883"/>
    <w:rsid w:val="00F848A4"/>
    <w:rsid w:val="00F84C07"/>
    <w:rsid w:val="00F84E6C"/>
    <w:rsid w:val="00F84F21"/>
    <w:rsid w:val="00F85086"/>
    <w:rsid w:val="00F85587"/>
    <w:rsid w:val="00F859FB"/>
    <w:rsid w:val="00F85C80"/>
    <w:rsid w:val="00F85E33"/>
    <w:rsid w:val="00F85EBA"/>
    <w:rsid w:val="00F86071"/>
    <w:rsid w:val="00F86749"/>
    <w:rsid w:val="00F86EB5"/>
    <w:rsid w:val="00F8728B"/>
    <w:rsid w:val="00F873D9"/>
    <w:rsid w:val="00F87AEE"/>
    <w:rsid w:val="00F87BBE"/>
    <w:rsid w:val="00F90092"/>
    <w:rsid w:val="00F90337"/>
    <w:rsid w:val="00F904ED"/>
    <w:rsid w:val="00F91CF3"/>
    <w:rsid w:val="00F920F9"/>
    <w:rsid w:val="00F92ADF"/>
    <w:rsid w:val="00F931CC"/>
    <w:rsid w:val="00F93445"/>
    <w:rsid w:val="00F93720"/>
    <w:rsid w:val="00F9384E"/>
    <w:rsid w:val="00F93BF3"/>
    <w:rsid w:val="00F942DD"/>
    <w:rsid w:val="00F94307"/>
    <w:rsid w:val="00F94459"/>
    <w:rsid w:val="00F9446D"/>
    <w:rsid w:val="00F94558"/>
    <w:rsid w:val="00F94580"/>
    <w:rsid w:val="00F948FF"/>
    <w:rsid w:val="00F949E9"/>
    <w:rsid w:val="00F94C03"/>
    <w:rsid w:val="00F950B8"/>
    <w:rsid w:val="00F9523A"/>
    <w:rsid w:val="00F95385"/>
    <w:rsid w:val="00F954F1"/>
    <w:rsid w:val="00F95657"/>
    <w:rsid w:val="00F95C85"/>
    <w:rsid w:val="00F96616"/>
    <w:rsid w:val="00F9662C"/>
    <w:rsid w:val="00F96670"/>
    <w:rsid w:val="00F9675C"/>
    <w:rsid w:val="00F96979"/>
    <w:rsid w:val="00F96B1F"/>
    <w:rsid w:val="00F96E88"/>
    <w:rsid w:val="00F96EE0"/>
    <w:rsid w:val="00F974C8"/>
    <w:rsid w:val="00F97B0A"/>
    <w:rsid w:val="00F97CDF"/>
    <w:rsid w:val="00FA0065"/>
    <w:rsid w:val="00FA00DB"/>
    <w:rsid w:val="00FA0323"/>
    <w:rsid w:val="00FA0392"/>
    <w:rsid w:val="00FA0B55"/>
    <w:rsid w:val="00FA0DBF"/>
    <w:rsid w:val="00FA0DCB"/>
    <w:rsid w:val="00FA0E58"/>
    <w:rsid w:val="00FA102A"/>
    <w:rsid w:val="00FA1110"/>
    <w:rsid w:val="00FA11DF"/>
    <w:rsid w:val="00FA121D"/>
    <w:rsid w:val="00FA1331"/>
    <w:rsid w:val="00FA1775"/>
    <w:rsid w:val="00FA2003"/>
    <w:rsid w:val="00FA21AE"/>
    <w:rsid w:val="00FA2689"/>
    <w:rsid w:val="00FA2EE7"/>
    <w:rsid w:val="00FA3214"/>
    <w:rsid w:val="00FA3424"/>
    <w:rsid w:val="00FA3C68"/>
    <w:rsid w:val="00FA3C8A"/>
    <w:rsid w:val="00FA434B"/>
    <w:rsid w:val="00FA45EA"/>
    <w:rsid w:val="00FA4660"/>
    <w:rsid w:val="00FA49C0"/>
    <w:rsid w:val="00FA4BA3"/>
    <w:rsid w:val="00FA4CED"/>
    <w:rsid w:val="00FA4E17"/>
    <w:rsid w:val="00FA502B"/>
    <w:rsid w:val="00FA50E5"/>
    <w:rsid w:val="00FA556C"/>
    <w:rsid w:val="00FA5BEA"/>
    <w:rsid w:val="00FA628D"/>
    <w:rsid w:val="00FA62FF"/>
    <w:rsid w:val="00FA67FB"/>
    <w:rsid w:val="00FA6848"/>
    <w:rsid w:val="00FA7623"/>
    <w:rsid w:val="00FA78A7"/>
    <w:rsid w:val="00FA78E0"/>
    <w:rsid w:val="00FA7E12"/>
    <w:rsid w:val="00FB01BB"/>
    <w:rsid w:val="00FB05B4"/>
    <w:rsid w:val="00FB1011"/>
    <w:rsid w:val="00FB1F84"/>
    <w:rsid w:val="00FB20B6"/>
    <w:rsid w:val="00FB2139"/>
    <w:rsid w:val="00FB2153"/>
    <w:rsid w:val="00FB21CC"/>
    <w:rsid w:val="00FB2306"/>
    <w:rsid w:val="00FB2335"/>
    <w:rsid w:val="00FB2561"/>
    <w:rsid w:val="00FB2DA0"/>
    <w:rsid w:val="00FB30ED"/>
    <w:rsid w:val="00FB3118"/>
    <w:rsid w:val="00FB3578"/>
    <w:rsid w:val="00FB3C5A"/>
    <w:rsid w:val="00FB3CA1"/>
    <w:rsid w:val="00FB3E6C"/>
    <w:rsid w:val="00FB3E77"/>
    <w:rsid w:val="00FB3E78"/>
    <w:rsid w:val="00FB3FA3"/>
    <w:rsid w:val="00FB3FC4"/>
    <w:rsid w:val="00FB44F2"/>
    <w:rsid w:val="00FB4646"/>
    <w:rsid w:val="00FB4D26"/>
    <w:rsid w:val="00FB4EE0"/>
    <w:rsid w:val="00FB517B"/>
    <w:rsid w:val="00FB52F4"/>
    <w:rsid w:val="00FB55FC"/>
    <w:rsid w:val="00FB5995"/>
    <w:rsid w:val="00FB5BDA"/>
    <w:rsid w:val="00FB5D33"/>
    <w:rsid w:val="00FB6156"/>
    <w:rsid w:val="00FB62DF"/>
    <w:rsid w:val="00FB6599"/>
    <w:rsid w:val="00FB66C2"/>
    <w:rsid w:val="00FB7073"/>
    <w:rsid w:val="00FB7097"/>
    <w:rsid w:val="00FB7111"/>
    <w:rsid w:val="00FB711C"/>
    <w:rsid w:val="00FB7495"/>
    <w:rsid w:val="00FB768C"/>
    <w:rsid w:val="00FB77F6"/>
    <w:rsid w:val="00FB79A5"/>
    <w:rsid w:val="00FB79FA"/>
    <w:rsid w:val="00FB7F69"/>
    <w:rsid w:val="00FC003D"/>
    <w:rsid w:val="00FC01E2"/>
    <w:rsid w:val="00FC04CF"/>
    <w:rsid w:val="00FC0531"/>
    <w:rsid w:val="00FC0656"/>
    <w:rsid w:val="00FC0DEC"/>
    <w:rsid w:val="00FC0F61"/>
    <w:rsid w:val="00FC10E1"/>
    <w:rsid w:val="00FC10EB"/>
    <w:rsid w:val="00FC1295"/>
    <w:rsid w:val="00FC140E"/>
    <w:rsid w:val="00FC162D"/>
    <w:rsid w:val="00FC1848"/>
    <w:rsid w:val="00FC19E9"/>
    <w:rsid w:val="00FC1EBB"/>
    <w:rsid w:val="00FC2183"/>
    <w:rsid w:val="00FC2364"/>
    <w:rsid w:val="00FC23F7"/>
    <w:rsid w:val="00FC2717"/>
    <w:rsid w:val="00FC2AE6"/>
    <w:rsid w:val="00FC316B"/>
    <w:rsid w:val="00FC365A"/>
    <w:rsid w:val="00FC3726"/>
    <w:rsid w:val="00FC3923"/>
    <w:rsid w:val="00FC39AF"/>
    <w:rsid w:val="00FC3B47"/>
    <w:rsid w:val="00FC3BA7"/>
    <w:rsid w:val="00FC4012"/>
    <w:rsid w:val="00FC417D"/>
    <w:rsid w:val="00FC45C9"/>
    <w:rsid w:val="00FC478E"/>
    <w:rsid w:val="00FC490F"/>
    <w:rsid w:val="00FC540D"/>
    <w:rsid w:val="00FC54D3"/>
    <w:rsid w:val="00FC5EB5"/>
    <w:rsid w:val="00FC6030"/>
    <w:rsid w:val="00FC60BB"/>
    <w:rsid w:val="00FC692E"/>
    <w:rsid w:val="00FC699C"/>
    <w:rsid w:val="00FC6BE3"/>
    <w:rsid w:val="00FC73DC"/>
    <w:rsid w:val="00FC747C"/>
    <w:rsid w:val="00FC7692"/>
    <w:rsid w:val="00FC7CB2"/>
    <w:rsid w:val="00FC7F12"/>
    <w:rsid w:val="00FD0152"/>
    <w:rsid w:val="00FD0199"/>
    <w:rsid w:val="00FD05F0"/>
    <w:rsid w:val="00FD090A"/>
    <w:rsid w:val="00FD0B0A"/>
    <w:rsid w:val="00FD0BA2"/>
    <w:rsid w:val="00FD0BC7"/>
    <w:rsid w:val="00FD0C89"/>
    <w:rsid w:val="00FD0CC0"/>
    <w:rsid w:val="00FD0EF4"/>
    <w:rsid w:val="00FD1929"/>
    <w:rsid w:val="00FD1BBA"/>
    <w:rsid w:val="00FD1EE4"/>
    <w:rsid w:val="00FD24C7"/>
    <w:rsid w:val="00FD2740"/>
    <w:rsid w:val="00FD282A"/>
    <w:rsid w:val="00FD2994"/>
    <w:rsid w:val="00FD2ACE"/>
    <w:rsid w:val="00FD2E48"/>
    <w:rsid w:val="00FD3533"/>
    <w:rsid w:val="00FD365D"/>
    <w:rsid w:val="00FD37B4"/>
    <w:rsid w:val="00FD3BF4"/>
    <w:rsid w:val="00FD3C6D"/>
    <w:rsid w:val="00FD4111"/>
    <w:rsid w:val="00FD44C7"/>
    <w:rsid w:val="00FD4644"/>
    <w:rsid w:val="00FD496A"/>
    <w:rsid w:val="00FD4BCA"/>
    <w:rsid w:val="00FD4E31"/>
    <w:rsid w:val="00FD4FB9"/>
    <w:rsid w:val="00FD516A"/>
    <w:rsid w:val="00FD532C"/>
    <w:rsid w:val="00FD563B"/>
    <w:rsid w:val="00FD577F"/>
    <w:rsid w:val="00FD5AC4"/>
    <w:rsid w:val="00FD5F17"/>
    <w:rsid w:val="00FD5F70"/>
    <w:rsid w:val="00FD6270"/>
    <w:rsid w:val="00FD6360"/>
    <w:rsid w:val="00FD647A"/>
    <w:rsid w:val="00FD6AB0"/>
    <w:rsid w:val="00FD6DB4"/>
    <w:rsid w:val="00FD6EE9"/>
    <w:rsid w:val="00FD70F0"/>
    <w:rsid w:val="00FD733F"/>
    <w:rsid w:val="00FD7A23"/>
    <w:rsid w:val="00FD7C02"/>
    <w:rsid w:val="00FD7D12"/>
    <w:rsid w:val="00FE02BA"/>
    <w:rsid w:val="00FE02E1"/>
    <w:rsid w:val="00FE0ADF"/>
    <w:rsid w:val="00FE0B29"/>
    <w:rsid w:val="00FE0DC1"/>
    <w:rsid w:val="00FE0EDA"/>
    <w:rsid w:val="00FE1429"/>
    <w:rsid w:val="00FE14B7"/>
    <w:rsid w:val="00FE1669"/>
    <w:rsid w:val="00FE1847"/>
    <w:rsid w:val="00FE1D73"/>
    <w:rsid w:val="00FE20D0"/>
    <w:rsid w:val="00FE25E7"/>
    <w:rsid w:val="00FE25FA"/>
    <w:rsid w:val="00FE2B64"/>
    <w:rsid w:val="00FE3245"/>
    <w:rsid w:val="00FE3348"/>
    <w:rsid w:val="00FE3748"/>
    <w:rsid w:val="00FE3BBD"/>
    <w:rsid w:val="00FE3E68"/>
    <w:rsid w:val="00FE3E97"/>
    <w:rsid w:val="00FE40DD"/>
    <w:rsid w:val="00FE40F3"/>
    <w:rsid w:val="00FE4197"/>
    <w:rsid w:val="00FE43EB"/>
    <w:rsid w:val="00FE45F9"/>
    <w:rsid w:val="00FE4A7B"/>
    <w:rsid w:val="00FE4B4B"/>
    <w:rsid w:val="00FE4FC8"/>
    <w:rsid w:val="00FE5130"/>
    <w:rsid w:val="00FE536A"/>
    <w:rsid w:val="00FE5514"/>
    <w:rsid w:val="00FE5873"/>
    <w:rsid w:val="00FE5D6A"/>
    <w:rsid w:val="00FE5DD5"/>
    <w:rsid w:val="00FE5E2B"/>
    <w:rsid w:val="00FE61ED"/>
    <w:rsid w:val="00FE646C"/>
    <w:rsid w:val="00FE6A71"/>
    <w:rsid w:val="00FE6C7A"/>
    <w:rsid w:val="00FE6E52"/>
    <w:rsid w:val="00FE740D"/>
    <w:rsid w:val="00FE7692"/>
    <w:rsid w:val="00FE7796"/>
    <w:rsid w:val="00FE7995"/>
    <w:rsid w:val="00FE7AB6"/>
    <w:rsid w:val="00FE7AFC"/>
    <w:rsid w:val="00FF0473"/>
    <w:rsid w:val="00FF06B5"/>
    <w:rsid w:val="00FF0CC3"/>
    <w:rsid w:val="00FF1458"/>
    <w:rsid w:val="00FF14B2"/>
    <w:rsid w:val="00FF1785"/>
    <w:rsid w:val="00FF1FEC"/>
    <w:rsid w:val="00FF2197"/>
    <w:rsid w:val="00FF24FA"/>
    <w:rsid w:val="00FF260A"/>
    <w:rsid w:val="00FF29DD"/>
    <w:rsid w:val="00FF2C1A"/>
    <w:rsid w:val="00FF2EFB"/>
    <w:rsid w:val="00FF36B2"/>
    <w:rsid w:val="00FF3811"/>
    <w:rsid w:val="00FF3A03"/>
    <w:rsid w:val="00FF3BCC"/>
    <w:rsid w:val="00FF3CC6"/>
    <w:rsid w:val="00FF3D12"/>
    <w:rsid w:val="00FF3FF2"/>
    <w:rsid w:val="00FF48A5"/>
    <w:rsid w:val="00FF48C7"/>
    <w:rsid w:val="00FF4937"/>
    <w:rsid w:val="00FF5127"/>
    <w:rsid w:val="00FF5496"/>
    <w:rsid w:val="00FF54D8"/>
    <w:rsid w:val="00FF5779"/>
    <w:rsid w:val="00FF5786"/>
    <w:rsid w:val="00FF5AED"/>
    <w:rsid w:val="00FF5CD9"/>
    <w:rsid w:val="00FF5ED0"/>
    <w:rsid w:val="00FF60E2"/>
    <w:rsid w:val="00FF6179"/>
    <w:rsid w:val="00FF6210"/>
    <w:rsid w:val="00FF62E9"/>
    <w:rsid w:val="00FF632F"/>
    <w:rsid w:val="00FF6366"/>
    <w:rsid w:val="00FF65D7"/>
    <w:rsid w:val="00FF6899"/>
    <w:rsid w:val="00FF6FD9"/>
    <w:rsid w:val="00FF7514"/>
    <w:rsid w:val="00FF7545"/>
    <w:rsid w:val="00FF7638"/>
    <w:rsid w:val="00FF77C9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48"/>
    <w:rPr>
      <w:kern w:val="24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A45C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C7036F"/>
    <w:pPr>
      <w:spacing w:before="100" w:beforeAutospacing="1" w:after="100" w:afterAutospacing="1"/>
      <w:outlineLvl w:val="1"/>
    </w:pPr>
    <w:rPr>
      <w:b/>
      <w:kern w:val="0"/>
      <w:sz w:val="3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45C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886738"/>
    <w:rPr>
      <w:rFonts w:ascii="Cambria" w:hAnsi="Cambria" w:cs="Times New Roman"/>
      <w:b/>
      <w:bCs/>
      <w:i/>
      <w:iCs/>
      <w:kern w:val="24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C7036F"/>
    <w:rPr>
      <w:b/>
      <w:sz w:val="36"/>
    </w:rPr>
  </w:style>
  <w:style w:type="paragraph" w:customStyle="1" w:styleId="msonormalcxspmiddle">
    <w:name w:val="msonormalcxspmiddle"/>
    <w:basedOn w:val="a"/>
    <w:uiPriority w:val="99"/>
    <w:rsid w:val="00C7036F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msonormalcxsplast">
    <w:name w:val="msonormalcxsplast"/>
    <w:basedOn w:val="a"/>
    <w:uiPriority w:val="99"/>
    <w:rsid w:val="00C7036F"/>
    <w:pPr>
      <w:spacing w:before="100" w:beforeAutospacing="1" w:after="100" w:afterAutospacing="1"/>
    </w:pPr>
    <w:rPr>
      <w:kern w:val="0"/>
      <w:lang w:eastAsia="ru-RU"/>
    </w:rPr>
  </w:style>
  <w:style w:type="table" w:styleId="a3">
    <w:name w:val="Table Grid"/>
    <w:basedOn w:val="a1"/>
    <w:uiPriority w:val="99"/>
    <w:locked/>
    <w:rsid w:val="00ED4D9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2BB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/>
      <w:kern w:val="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0A45C1"/>
    <w:pPr>
      <w:widowControl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a6">
    <w:name w:val="Body Text Indent"/>
    <w:basedOn w:val="a"/>
    <w:link w:val="a7"/>
    <w:uiPriority w:val="99"/>
    <w:rsid w:val="00DE3F64"/>
    <w:pPr>
      <w:ind w:firstLine="284"/>
      <w:jc w:val="both"/>
    </w:pPr>
    <w:rPr>
      <w:rFonts w:eastAsia="Times New Roman"/>
      <w:kern w:val="0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E3F64"/>
    <w:rPr>
      <w:rFonts w:eastAsia="Times New Roman" w:cs="Times New Roman"/>
      <w:sz w:val="20"/>
      <w:szCs w:val="20"/>
    </w:rPr>
  </w:style>
  <w:style w:type="paragraph" w:styleId="a8">
    <w:name w:val="caption"/>
    <w:basedOn w:val="a"/>
    <w:next w:val="a"/>
    <w:uiPriority w:val="99"/>
    <w:qFormat/>
    <w:locked/>
    <w:rsid w:val="00E244BE"/>
    <w:pPr>
      <w:jc w:val="center"/>
    </w:pPr>
    <w:rPr>
      <w:rFonts w:eastAsia="Times New Roman"/>
      <w:b/>
      <w:kern w:val="0"/>
      <w:sz w:val="32"/>
      <w:szCs w:val="20"/>
      <w:lang w:eastAsia="ru-RU"/>
    </w:rPr>
  </w:style>
  <w:style w:type="paragraph" w:styleId="a9">
    <w:name w:val="Normal (Web)"/>
    <w:basedOn w:val="a"/>
    <w:uiPriority w:val="99"/>
    <w:rsid w:val="00E244BE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3">
    <w:name w:val="toc 3"/>
    <w:basedOn w:val="a"/>
    <w:next w:val="a"/>
    <w:autoRedefine/>
    <w:uiPriority w:val="99"/>
    <w:locked/>
    <w:rsid w:val="00ED214E"/>
    <w:pPr>
      <w:tabs>
        <w:tab w:val="left" w:pos="1843"/>
        <w:tab w:val="right" w:leader="dot" w:pos="9496"/>
      </w:tabs>
      <w:ind w:left="993"/>
      <w:jc w:val="both"/>
    </w:pPr>
    <w:rPr>
      <w:b/>
      <w:kern w:val="0"/>
      <w:sz w:val="28"/>
      <w:szCs w:val="28"/>
    </w:rPr>
  </w:style>
  <w:style w:type="character" w:styleId="aa">
    <w:name w:val="Hyperlink"/>
    <w:basedOn w:val="a0"/>
    <w:uiPriority w:val="99"/>
    <w:rsid w:val="00EA6E1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85409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485409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5409"/>
    <w:pPr>
      <w:widowControl w:val="0"/>
      <w:shd w:val="clear" w:color="auto" w:fill="FFFFFF"/>
      <w:spacing w:line="277" w:lineRule="exact"/>
      <w:ind w:hanging="360"/>
      <w:jc w:val="both"/>
    </w:pPr>
    <w:rPr>
      <w:rFonts w:eastAsia="Times New Roman"/>
      <w:kern w:val="0"/>
      <w:sz w:val="20"/>
      <w:szCs w:val="20"/>
      <w:lang w:eastAsia="ru-RU"/>
    </w:rPr>
  </w:style>
  <w:style w:type="character" w:customStyle="1" w:styleId="articleseparator">
    <w:name w:val="article_separator"/>
    <w:basedOn w:val="a0"/>
    <w:uiPriority w:val="99"/>
    <w:rsid w:val="008A0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mailto:karapsel-13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&#1099;%20&#1085;&#1072;%20&#1082;&#1086;&#1085;&#1077;&#1094;%20&#1075;&#1086;&#1076;&#1072;\&#1058;&#1072;&#1073;&#1083;&#1080;&#1094;&#1099;%20&#1082;%20&#1072;&#1085;&#1072;&#1083;&#1080;&#1079;&#1091;%20&#1044;&#1077;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&#1099;%20&#1085;&#1072;%20&#1082;&#1086;&#1085;&#1077;&#1094;%20&#1075;&#1086;&#1076;&#1072;\1%20&#1059;&#1059;&#1044;%20&#1076;&#1080;&#1085;&#1072;&#1084;&#1080;&#1082;&#1072;%20&#1090;&#1072;&#1073;&#1083;%2011-15%20&#1075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&#1099;%20&#1085;&#1072;%20&#1082;&#1086;&#1085;&#1077;&#1094;%20&#1075;&#1086;&#1076;&#1072;\&#1059;&#1059;&#1044;%205-9%20&#1082;&#1083;%20&#1076;&#1080;&#1085;&#1072;&#1084;&#1080;&#1082;&#1072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2;&#1086;&#1077;.&#1042;&#1093;&#1086;&#1076;%20&#1079;&#1072;&#1087;&#1088;&#1077;&#1097;&#1077;&#1085;\&#1040;&#1076;&#1084;&#1080;&#1085;&#1080;&#1089;&#1090;&#1088;&#1072;&#1090;&#1086;&#1088;\&#1042;&#1064;&#1050;\&#1060;&#1080;&#1079;&#1080;&#1095;.%20&#1088;&#1072;&#1079;&#1074;&#1080;&#1090;&#1080;&#1077;\15-16%20&#1060;&#105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Лист1!$A$56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numRef>
              <c:f>Лист1!$J$55:$P$55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Лист1!$J$56:$P$56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Лист1!$A$57</c:f>
              <c:strCache>
                <c:ptCount val="1"/>
                <c:pt idx="0">
                  <c:v>% качества</c:v>
                </c:pt>
              </c:strCache>
            </c:strRef>
          </c:tx>
          <c:cat>
            <c:numRef>
              <c:f>Лист1!$B$55:$N$55</c:f>
              <c:numCache>
                <c:formatCode>General</c:formatCode>
                <c:ptCount val="13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</c:numCache>
            </c:numRef>
          </c:cat>
          <c:val>
            <c:numRef>
              <c:f>Лист1!$J$57:$P$57</c:f>
              <c:numCache>
                <c:formatCode>General</c:formatCode>
                <c:ptCount val="7"/>
                <c:pt idx="0">
                  <c:v>46</c:v>
                </c:pt>
                <c:pt idx="1">
                  <c:v>42</c:v>
                </c:pt>
                <c:pt idx="2">
                  <c:v>49</c:v>
                </c:pt>
                <c:pt idx="3">
                  <c:v>42</c:v>
                </c:pt>
                <c:pt idx="4">
                  <c:v>36</c:v>
                </c:pt>
                <c:pt idx="5">
                  <c:v>45</c:v>
                </c:pt>
                <c:pt idx="6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Лист1!$A$58</c:f>
              <c:strCache>
                <c:ptCount val="1"/>
                <c:pt idx="0">
                  <c:v>% поступления в ВУЗ</c:v>
                </c:pt>
              </c:strCache>
            </c:strRef>
          </c:tx>
          <c:cat>
            <c:numRef>
              <c:f>Лист1!$B$55:$N$55</c:f>
              <c:numCache>
                <c:formatCode>General</c:formatCode>
                <c:ptCount val="13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</c:numCache>
            </c:numRef>
          </c:cat>
          <c:val>
            <c:numRef>
              <c:f>Лист1!$J$58:$P$58</c:f>
              <c:numCache>
                <c:formatCode>General</c:formatCode>
                <c:ptCount val="7"/>
                <c:pt idx="0">
                  <c:v>100</c:v>
                </c:pt>
                <c:pt idx="1">
                  <c:v>75</c:v>
                </c:pt>
                <c:pt idx="2">
                  <c:v>20</c:v>
                </c:pt>
                <c:pt idx="3">
                  <c:v>80</c:v>
                </c:pt>
                <c:pt idx="4">
                  <c:v>50</c:v>
                </c:pt>
                <c:pt idx="5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Лист1!$A$59</c:f>
              <c:strCache>
                <c:ptCount val="1"/>
                <c:pt idx="0">
                  <c:v>% поступления в СУЗ</c:v>
                </c:pt>
              </c:strCache>
            </c:strRef>
          </c:tx>
          <c:cat>
            <c:numRef>
              <c:f>Лист1!$B$55:$N$55</c:f>
              <c:numCache>
                <c:formatCode>General</c:formatCode>
                <c:ptCount val="13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</c:numCache>
            </c:numRef>
          </c:cat>
          <c:val>
            <c:numRef>
              <c:f>Лист1!$J$59:$P$59</c:f>
              <c:numCache>
                <c:formatCode>General</c:formatCode>
                <c:ptCount val="7"/>
                <c:pt idx="0">
                  <c:v>0</c:v>
                </c:pt>
                <c:pt idx="1">
                  <c:v>25</c:v>
                </c:pt>
                <c:pt idx="2">
                  <c:v>60</c:v>
                </c:pt>
                <c:pt idx="3">
                  <c:v>20</c:v>
                </c:pt>
                <c:pt idx="4">
                  <c:v>50</c:v>
                </c:pt>
                <c:pt idx="5">
                  <c:v>0</c:v>
                </c:pt>
              </c:numCache>
            </c:numRef>
          </c:val>
        </c:ser>
        <c:shape val="cylinder"/>
        <c:axId val="134794240"/>
        <c:axId val="134800128"/>
        <c:axId val="0"/>
      </c:bar3DChart>
      <c:catAx>
        <c:axId val="134794240"/>
        <c:scaling>
          <c:orientation val="minMax"/>
        </c:scaling>
        <c:axPos val="b"/>
        <c:numFmt formatCode="General" sourceLinked="1"/>
        <c:tickLblPos val="nextTo"/>
        <c:crossAx val="134800128"/>
        <c:crosses val="autoZero"/>
        <c:auto val="1"/>
        <c:lblAlgn val="ctr"/>
        <c:lblOffset val="100"/>
      </c:catAx>
      <c:valAx>
        <c:axId val="134800128"/>
        <c:scaling>
          <c:orientation val="minMax"/>
        </c:scaling>
        <c:axPos val="l"/>
        <c:majorGridlines/>
        <c:numFmt formatCode="General" sourceLinked="1"/>
        <c:tickLblPos val="nextTo"/>
        <c:crossAx val="134794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multiLvlStrRef>
              <c:f>Сводная!$B$2:$U$4</c:f>
              <c:multiLvlStrCache>
                <c:ptCount val="20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  <c:pt idx="15">
                    <c:v>%</c:v>
                  </c:pt>
                  <c:pt idx="16">
                    <c:v>%</c:v>
                  </c:pt>
                  <c:pt idx="17">
                    <c:v>%</c:v>
                  </c:pt>
                  <c:pt idx="18">
                    <c:v>%</c:v>
                  </c:pt>
                  <c:pt idx="19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  <c:pt idx="15">
                    <c:v>"В"</c:v>
                  </c:pt>
                  <c:pt idx="16">
                    <c:v>"в/с"</c:v>
                  </c:pt>
                  <c:pt idx="17">
                    <c:v>"С"</c:v>
                  </c:pt>
                  <c:pt idx="18">
                    <c:v>"н/с"</c:v>
                  </c:pt>
                  <c:pt idx="19">
                    <c:v>"Н"</c:v>
                  </c:pt>
                </c:lvl>
                <c:lvl>
                  <c:pt idx="0">
                    <c:v>Регулятивные</c:v>
                  </c:pt>
                  <c:pt idx="6">
                    <c:v>Познавательные</c:v>
                  </c:pt>
                  <c:pt idx="10">
                    <c:v>Коммуникативные</c:v>
                  </c:pt>
                  <c:pt idx="15">
                    <c:v>Личностные</c:v>
                  </c:pt>
                </c:lvl>
              </c:multiLvlStrCache>
            </c:multiLvlStrRef>
          </c:cat>
          <c:val>
            <c:numRef>
              <c:f>Сводная!$B$5:$U$5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 formatCode="0">
                  <c:v>44.444444444444272</c:v>
                </c:pt>
                <c:pt idx="3">
                  <c:v>0</c:v>
                </c:pt>
                <c:pt idx="4" formatCode="0">
                  <c:v>55.555555555555557</c:v>
                </c:pt>
                <c:pt idx="5">
                  <c:v>0</c:v>
                </c:pt>
                <c:pt idx="6" formatCode="0">
                  <c:v>11.111111111111079</c:v>
                </c:pt>
                <c:pt idx="7" formatCode="0">
                  <c:v>44.444444444444272</c:v>
                </c:pt>
                <c:pt idx="8" formatCode="0">
                  <c:v>11.111111111111079</c:v>
                </c:pt>
                <c:pt idx="9" formatCode="0">
                  <c:v>33.333333333333329</c:v>
                </c:pt>
                <c:pt idx="10" formatCode="0">
                  <c:v>11.111111111111079</c:v>
                </c:pt>
                <c:pt idx="11">
                  <c:v>0</c:v>
                </c:pt>
                <c:pt idx="12" formatCode="0">
                  <c:v>33.333333333333329</c:v>
                </c:pt>
                <c:pt idx="13" formatCode="0">
                  <c:v>11.111111111111079</c:v>
                </c:pt>
                <c:pt idx="14" formatCode="0">
                  <c:v>44.444444444444272</c:v>
                </c:pt>
                <c:pt idx="15" formatCode="0">
                  <c:v>22.222222222222147</c:v>
                </c:pt>
                <c:pt idx="16" formatCode="0">
                  <c:v>11.111111111111079</c:v>
                </c:pt>
                <c:pt idx="17" formatCode="0">
                  <c:v>44.444444444444272</c:v>
                </c:pt>
                <c:pt idx="18" formatCode="0">
                  <c:v>22.222222222222147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cat>
            <c:multiLvlStrRef>
              <c:f>Сводная!$B$2:$U$4</c:f>
              <c:multiLvlStrCache>
                <c:ptCount val="20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  <c:pt idx="15">
                    <c:v>%</c:v>
                  </c:pt>
                  <c:pt idx="16">
                    <c:v>%</c:v>
                  </c:pt>
                  <c:pt idx="17">
                    <c:v>%</c:v>
                  </c:pt>
                  <c:pt idx="18">
                    <c:v>%</c:v>
                  </c:pt>
                  <c:pt idx="19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  <c:pt idx="15">
                    <c:v>"В"</c:v>
                  </c:pt>
                  <c:pt idx="16">
                    <c:v>"в/с"</c:v>
                  </c:pt>
                  <c:pt idx="17">
                    <c:v>"С"</c:v>
                  </c:pt>
                  <c:pt idx="18">
                    <c:v>"н/с"</c:v>
                  </c:pt>
                  <c:pt idx="19">
                    <c:v>"Н"</c:v>
                  </c:pt>
                </c:lvl>
                <c:lvl>
                  <c:pt idx="0">
                    <c:v>Регулятивные</c:v>
                  </c:pt>
                  <c:pt idx="6">
                    <c:v>Познавательные</c:v>
                  </c:pt>
                  <c:pt idx="10">
                    <c:v>Коммуникативные</c:v>
                  </c:pt>
                  <c:pt idx="15">
                    <c:v>Личностные</c:v>
                  </c:pt>
                </c:lvl>
              </c:multiLvlStrCache>
            </c:multiLvlStrRef>
          </c:cat>
          <c:val>
            <c:numRef>
              <c:f>Сводная!$B$6:$U$6</c:f>
              <c:numCache>
                <c:formatCode>0</c:formatCode>
                <c:ptCount val="20"/>
                <c:pt idx="0" formatCode="General">
                  <c:v>0</c:v>
                </c:pt>
                <c:pt idx="1">
                  <c:v>6.666666666666667</c:v>
                </c:pt>
                <c:pt idx="2">
                  <c:v>26.666666666666668</c:v>
                </c:pt>
                <c:pt idx="3">
                  <c:v>26.666666666666668</c:v>
                </c:pt>
                <c:pt idx="4" formatCode="General">
                  <c:v>40</c:v>
                </c:pt>
                <c:pt idx="5">
                  <c:v>6.666666666666667</c:v>
                </c:pt>
                <c:pt idx="6" formatCode="General">
                  <c:v>20</c:v>
                </c:pt>
                <c:pt idx="7" formatCode="General">
                  <c:v>40</c:v>
                </c:pt>
                <c:pt idx="8">
                  <c:v>26.666666666666668</c:v>
                </c:pt>
                <c:pt idx="9">
                  <c:v>6.666666666666667</c:v>
                </c:pt>
                <c:pt idx="10">
                  <c:v>6.666666666666667</c:v>
                </c:pt>
                <c:pt idx="11" formatCode="General">
                  <c:v>20</c:v>
                </c:pt>
                <c:pt idx="12">
                  <c:v>46.666666666666494</c:v>
                </c:pt>
                <c:pt idx="13">
                  <c:v>6.666666666666667</c:v>
                </c:pt>
                <c:pt idx="14" formatCode="General">
                  <c:v>20</c:v>
                </c:pt>
                <c:pt idx="15">
                  <c:v>13.333333333333334</c:v>
                </c:pt>
                <c:pt idx="16">
                  <c:v>26.666666666666668</c:v>
                </c:pt>
                <c:pt idx="17">
                  <c:v>53.333333333333336</c:v>
                </c:pt>
                <c:pt idx="18">
                  <c:v>6.666666666666667</c:v>
                </c:pt>
                <c:pt idx="19" formatCode="General">
                  <c:v>0</c:v>
                </c:pt>
              </c:numCache>
            </c:numRef>
          </c:val>
        </c:ser>
        <c:ser>
          <c:idx val="2"/>
          <c:order val="2"/>
          <c:cat>
            <c:multiLvlStrRef>
              <c:f>Сводная!$B$2:$U$4</c:f>
              <c:multiLvlStrCache>
                <c:ptCount val="20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  <c:pt idx="15">
                    <c:v>%</c:v>
                  </c:pt>
                  <c:pt idx="16">
                    <c:v>%</c:v>
                  </c:pt>
                  <c:pt idx="17">
                    <c:v>%</c:v>
                  </c:pt>
                  <c:pt idx="18">
                    <c:v>%</c:v>
                  </c:pt>
                  <c:pt idx="19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  <c:pt idx="15">
                    <c:v>"В"</c:v>
                  </c:pt>
                  <c:pt idx="16">
                    <c:v>"в/с"</c:v>
                  </c:pt>
                  <c:pt idx="17">
                    <c:v>"С"</c:v>
                  </c:pt>
                  <c:pt idx="18">
                    <c:v>"н/с"</c:v>
                  </c:pt>
                  <c:pt idx="19">
                    <c:v>"Н"</c:v>
                  </c:pt>
                </c:lvl>
                <c:lvl>
                  <c:pt idx="0">
                    <c:v>Регулятивные</c:v>
                  </c:pt>
                  <c:pt idx="6">
                    <c:v>Познавательные</c:v>
                  </c:pt>
                  <c:pt idx="10">
                    <c:v>Коммуникативные</c:v>
                  </c:pt>
                  <c:pt idx="15">
                    <c:v>Личностные</c:v>
                  </c:pt>
                </c:lvl>
              </c:multiLvlStrCache>
            </c:multiLvlStrRef>
          </c:cat>
          <c:val>
            <c:numRef>
              <c:f>Сводная!$B$7:$U$7</c:f>
              <c:numCache>
                <c:formatCode>0</c:formatCode>
                <c:ptCount val="20"/>
                <c:pt idx="0">
                  <c:v>3.7037037037037042</c:v>
                </c:pt>
                <c:pt idx="1">
                  <c:v>29.629629629629626</c:v>
                </c:pt>
                <c:pt idx="2">
                  <c:v>44.444444444444272</c:v>
                </c:pt>
                <c:pt idx="3">
                  <c:v>3.7037037037037042</c:v>
                </c:pt>
                <c:pt idx="4">
                  <c:v>18.51851851851853</c:v>
                </c:pt>
                <c:pt idx="5">
                  <c:v>11.111111111111079</c:v>
                </c:pt>
                <c:pt idx="6">
                  <c:v>25.925925925925878</c:v>
                </c:pt>
                <c:pt idx="7">
                  <c:v>29.629629629629626</c:v>
                </c:pt>
                <c:pt idx="8">
                  <c:v>22.222222222222147</c:v>
                </c:pt>
                <c:pt idx="9">
                  <c:v>11.111111111111079</c:v>
                </c:pt>
                <c:pt idx="10">
                  <c:v>7.4074074074074066</c:v>
                </c:pt>
                <c:pt idx="11">
                  <c:v>37.037037037037024</c:v>
                </c:pt>
                <c:pt idx="12">
                  <c:v>37.037037037037024</c:v>
                </c:pt>
                <c:pt idx="13">
                  <c:v>11.111111111111079</c:v>
                </c:pt>
                <c:pt idx="14">
                  <c:v>7.4074074074074066</c:v>
                </c:pt>
                <c:pt idx="15">
                  <c:v>11.111111111111079</c:v>
                </c:pt>
                <c:pt idx="16">
                  <c:v>37.037037037037024</c:v>
                </c:pt>
                <c:pt idx="17">
                  <c:v>40.740740740740762</c:v>
                </c:pt>
                <c:pt idx="18">
                  <c:v>7.4074074074074066</c:v>
                </c:pt>
                <c:pt idx="19" formatCode="General">
                  <c:v>0</c:v>
                </c:pt>
              </c:numCache>
            </c:numRef>
          </c:val>
        </c:ser>
        <c:ser>
          <c:idx val="3"/>
          <c:order val="3"/>
          <c:cat>
            <c:multiLvlStrRef>
              <c:f>Сводная!$B$2:$U$4</c:f>
              <c:multiLvlStrCache>
                <c:ptCount val="20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  <c:pt idx="15">
                    <c:v>%</c:v>
                  </c:pt>
                  <c:pt idx="16">
                    <c:v>%</c:v>
                  </c:pt>
                  <c:pt idx="17">
                    <c:v>%</c:v>
                  </c:pt>
                  <c:pt idx="18">
                    <c:v>%</c:v>
                  </c:pt>
                  <c:pt idx="19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  <c:pt idx="15">
                    <c:v>"В"</c:v>
                  </c:pt>
                  <c:pt idx="16">
                    <c:v>"в/с"</c:v>
                  </c:pt>
                  <c:pt idx="17">
                    <c:v>"С"</c:v>
                  </c:pt>
                  <c:pt idx="18">
                    <c:v>"н/с"</c:v>
                  </c:pt>
                  <c:pt idx="19">
                    <c:v>"Н"</c:v>
                  </c:pt>
                </c:lvl>
                <c:lvl>
                  <c:pt idx="0">
                    <c:v>Регулятивные</c:v>
                  </c:pt>
                  <c:pt idx="6">
                    <c:v>Познавательные</c:v>
                  </c:pt>
                  <c:pt idx="10">
                    <c:v>Коммуникативные</c:v>
                  </c:pt>
                  <c:pt idx="15">
                    <c:v>Личностные</c:v>
                  </c:pt>
                </c:lvl>
              </c:multiLvlStrCache>
            </c:multiLvlStrRef>
          </c:cat>
          <c:val>
            <c:numRef>
              <c:f>Сводная!$B$8:$U$8</c:f>
              <c:numCache>
                <c:formatCode>0</c:formatCode>
                <c:ptCount val="20"/>
                <c:pt idx="0">
                  <c:v>18.421052631578888</c:v>
                </c:pt>
                <c:pt idx="1">
                  <c:v>31.578947368421026</c:v>
                </c:pt>
                <c:pt idx="2">
                  <c:v>21.05263157894727</c:v>
                </c:pt>
                <c:pt idx="3">
                  <c:v>18.421052631578888</c:v>
                </c:pt>
                <c:pt idx="4">
                  <c:v>10.52631578947366</c:v>
                </c:pt>
                <c:pt idx="5">
                  <c:v>15.789473684210499</c:v>
                </c:pt>
                <c:pt idx="6">
                  <c:v>18.421052631578888</c:v>
                </c:pt>
                <c:pt idx="7">
                  <c:v>39.473684210526294</c:v>
                </c:pt>
                <c:pt idx="8">
                  <c:v>21.05263157894727</c:v>
                </c:pt>
                <c:pt idx="9">
                  <c:v>2.6315789473684208</c:v>
                </c:pt>
                <c:pt idx="10">
                  <c:v>21.05263157894727</c:v>
                </c:pt>
                <c:pt idx="11">
                  <c:v>34.210526315789473</c:v>
                </c:pt>
                <c:pt idx="12">
                  <c:v>28.947368421052694</c:v>
                </c:pt>
                <c:pt idx="13">
                  <c:v>7.894736842105238</c:v>
                </c:pt>
                <c:pt idx="14">
                  <c:v>7.894736842105238</c:v>
                </c:pt>
                <c:pt idx="15">
                  <c:v>18.421052631578888</c:v>
                </c:pt>
                <c:pt idx="16">
                  <c:v>15.789473684210499</c:v>
                </c:pt>
                <c:pt idx="17">
                  <c:v>23.684210526315788</c:v>
                </c:pt>
                <c:pt idx="18">
                  <c:v>10.52631578947366</c:v>
                </c:pt>
                <c:pt idx="19" formatCode="General">
                  <c:v>0</c:v>
                </c:pt>
              </c:numCache>
            </c:numRef>
          </c:val>
        </c:ser>
        <c:ser>
          <c:idx val="4"/>
          <c:order val="4"/>
          <c:cat>
            <c:multiLvlStrRef>
              <c:f>Сводная!$B$2:$U$4</c:f>
              <c:multiLvlStrCache>
                <c:ptCount val="20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  <c:pt idx="15">
                    <c:v>%</c:v>
                  </c:pt>
                  <c:pt idx="16">
                    <c:v>%</c:v>
                  </c:pt>
                  <c:pt idx="17">
                    <c:v>%</c:v>
                  </c:pt>
                  <c:pt idx="18">
                    <c:v>%</c:v>
                  </c:pt>
                  <c:pt idx="19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  <c:pt idx="15">
                    <c:v>"В"</c:v>
                  </c:pt>
                  <c:pt idx="16">
                    <c:v>"в/с"</c:v>
                  </c:pt>
                  <c:pt idx="17">
                    <c:v>"С"</c:v>
                  </c:pt>
                  <c:pt idx="18">
                    <c:v>"н/с"</c:v>
                  </c:pt>
                  <c:pt idx="19">
                    <c:v>"Н"</c:v>
                  </c:pt>
                </c:lvl>
                <c:lvl>
                  <c:pt idx="0">
                    <c:v>Регулятивные</c:v>
                  </c:pt>
                  <c:pt idx="6">
                    <c:v>Познавательные</c:v>
                  </c:pt>
                  <c:pt idx="10">
                    <c:v>Коммуникативные</c:v>
                  </c:pt>
                  <c:pt idx="15">
                    <c:v>Личностные</c:v>
                  </c:pt>
                </c:lvl>
              </c:multiLvlStrCache>
            </c:multiLvlStrRef>
          </c:cat>
          <c:val>
            <c:numRef>
              <c:f>Сводная!$B$9:$U$9</c:f>
              <c:numCache>
                <c:formatCode>0</c:formatCode>
                <c:ptCount val="20"/>
                <c:pt idx="0">
                  <c:v>11.627906976744185</c:v>
                </c:pt>
                <c:pt idx="1">
                  <c:v>20.930232558139476</c:v>
                </c:pt>
                <c:pt idx="2">
                  <c:v>27.906976744186046</c:v>
                </c:pt>
                <c:pt idx="3">
                  <c:v>16.279069767441861</c:v>
                </c:pt>
                <c:pt idx="4">
                  <c:v>20.930232558139476</c:v>
                </c:pt>
                <c:pt idx="5">
                  <c:v>9.3023255813953494</c:v>
                </c:pt>
                <c:pt idx="6">
                  <c:v>18.604651162790766</c:v>
                </c:pt>
                <c:pt idx="7">
                  <c:v>39.534883720930225</c:v>
                </c:pt>
                <c:pt idx="8">
                  <c:v>11.627906976744185</c:v>
                </c:pt>
                <c:pt idx="9">
                  <c:v>18.604651162790766</c:v>
                </c:pt>
                <c:pt idx="10">
                  <c:v>13.953488372093046</c:v>
                </c:pt>
                <c:pt idx="11">
                  <c:v>9.3023255813953494</c:v>
                </c:pt>
                <c:pt idx="12">
                  <c:v>37.20930232558154</c:v>
                </c:pt>
                <c:pt idx="13">
                  <c:v>16.279069767441861</c:v>
                </c:pt>
                <c:pt idx="14">
                  <c:v>20.930232558139476</c:v>
                </c:pt>
                <c:pt idx="15">
                  <c:v>8.8888888888888893</c:v>
                </c:pt>
                <c:pt idx="16">
                  <c:v>31.111111111111153</c:v>
                </c:pt>
                <c:pt idx="17">
                  <c:v>40</c:v>
                </c:pt>
                <c:pt idx="18">
                  <c:v>11.111111111111079</c:v>
                </c:pt>
                <c:pt idx="19">
                  <c:v>2.2222222222222232</c:v>
                </c:pt>
              </c:numCache>
            </c:numRef>
          </c:val>
        </c:ser>
        <c:shape val="cylinder"/>
        <c:axId val="134880640"/>
        <c:axId val="134890624"/>
        <c:axId val="0"/>
      </c:bar3DChart>
      <c:catAx>
        <c:axId val="134880640"/>
        <c:scaling>
          <c:orientation val="minMax"/>
        </c:scaling>
        <c:axPos val="b"/>
        <c:tickLblPos val="nextTo"/>
        <c:crossAx val="134890624"/>
        <c:crosses val="autoZero"/>
        <c:auto val="1"/>
        <c:lblAlgn val="ctr"/>
        <c:lblOffset val="100"/>
      </c:catAx>
      <c:valAx>
        <c:axId val="134890624"/>
        <c:scaling>
          <c:orientation val="minMax"/>
        </c:scaling>
        <c:axPos val="l"/>
        <c:majorGridlines/>
        <c:numFmt formatCode="General" sourceLinked="1"/>
        <c:tickLblPos val="nextTo"/>
        <c:crossAx val="13488064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'[УУД 5-9 кл динамика.xlsx]Сводная'!$B$2:$U$4</c:f>
              <c:multiLvlStrCache>
                <c:ptCount val="20"/>
                <c:lvl>
                  <c:pt idx="0">
                    <c:v>%</c:v>
                  </c:pt>
                  <c:pt idx="1">
                    <c:v>%</c:v>
                  </c:pt>
                  <c:pt idx="2">
                    <c:v>%</c:v>
                  </c:pt>
                  <c:pt idx="3">
                    <c:v>%</c:v>
                  </c:pt>
                  <c:pt idx="4">
                    <c:v>%</c:v>
                  </c:pt>
                  <c:pt idx="5">
                    <c:v>%</c:v>
                  </c:pt>
                  <c:pt idx="6">
                    <c:v>%</c:v>
                  </c:pt>
                  <c:pt idx="7">
                    <c:v>%</c:v>
                  </c:pt>
                  <c:pt idx="8">
                    <c:v>%</c:v>
                  </c:pt>
                  <c:pt idx="9">
                    <c:v>%</c:v>
                  </c:pt>
                  <c:pt idx="10">
                    <c:v>%</c:v>
                  </c:pt>
                  <c:pt idx="11">
                    <c:v>%</c:v>
                  </c:pt>
                  <c:pt idx="12">
                    <c:v>%</c:v>
                  </c:pt>
                  <c:pt idx="13">
                    <c:v>%</c:v>
                  </c:pt>
                  <c:pt idx="14">
                    <c:v>%</c:v>
                  </c:pt>
                  <c:pt idx="15">
                    <c:v>%</c:v>
                  </c:pt>
                  <c:pt idx="16">
                    <c:v>%</c:v>
                  </c:pt>
                  <c:pt idx="17">
                    <c:v>%</c:v>
                  </c:pt>
                  <c:pt idx="18">
                    <c:v>%</c:v>
                  </c:pt>
                  <c:pt idx="19">
                    <c:v>%</c:v>
                  </c:pt>
                </c:lvl>
                <c:lvl>
                  <c:pt idx="0">
                    <c:v>"В"</c:v>
                  </c:pt>
                  <c:pt idx="1">
                    <c:v>"в/с"</c:v>
                  </c:pt>
                  <c:pt idx="2">
                    <c:v>"С"</c:v>
                  </c:pt>
                  <c:pt idx="3">
                    <c:v>"н/с"</c:v>
                  </c:pt>
                  <c:pt idx="4">
                    <c:v>"Н"</c:v>
                  </c:pt>
                  <c:pt idx="5">
                    <c:v>"В"</c:v>
                  </c:pt>
                  <c:pt idx="6">
                    <c:v>"в/с"</c:v>
                  </c:pt>
                  <c:pt idx="7">
                    <c:v>"С"</c:v>
                  </c:pt>
                  <c:pt idx="8">
                    <c:v>"н/с"</c:v>
                  </c:pt>
                  <c:pt idx="9">
                    <c:v>"Н"</c:v>
                  </c:pt>
                  <c:pt idx="10">
                    <c:v>"В"</c:v>
                  </c:pt>
                  <c:pt idx="11">
                    <c:v>"в/с"</c:v>
                  </c:pt>
                  <c:pt idx="12">
                    <c:v>"С"</c:v>
                  </c:pt>
                  <c:pt idx="13">
                    <c:v>"н/с"</c:v>
                  </c:pt>
                  <c:pt idx="14">
                    <c:v>"Н"</c:v>
                  </c:pt>
                  <c:pt idx="15">
                    <c:v>"В"</c:v>
                  </c:pt>
                  <c:pt idx="16">
                    <c:v>"в/с"</c:v>
                  </c:pt>
                  <c:pt idx="17">
                    <c:v>"С"</c:v>
                  </c:pt>
                  <c:pt idx="18">
                    <c:v>"н/с"</c:v>
                  </c:pt>
                  <c:pt idx="19">
                    <c:v>"Н"</c:v>
                  </c:pt>
                </c:lvl>
                <c:lvl>
                  <c:pt idx="0">
                    <c:v>Регулятивные</c:v>
                  </c:pt>
                  <c:pt idx="5">
                    <c:v>Познавательные</c:v>
                  </c:pt>
                  <c:pt idx="10">
                    <c:v>Коммуникативные</c:v>
                  </c:pt>
                  <c:pt idx="15">
                    <c:v>Личностные</c:v>
                  </c:pt>
                </c:lvl>
              </c:multiLvlStrCache>
            </c:multiLvlStrRef>
          </c:cat>
          <c:val>
            <c:numRef>
              <c:f>'[УУД 5-9 кл динамика.xlsx]Сводная'!$B$5:$U$5</c:f>
              <c:numCache>
                <c:formatCode>0</c:formatCode>
                <c:ptCount val="20"/>
                <c:pt idx="0">
                  <c:v>0</c:v>
                </c:pt>
                <c:pt idx="1">
                  <c:v>18.181818181818219</c:v>
                </c:pt>
                <c:pt idx="2">
                  <c:v>45.454545454545368</c:v>
                </c:pt>
                <c:pt idx="3">
                  <c:v>36.363636363636267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54.54545454545454</c:v>
                </c:pt>
                <c:pt idx="8">
                  <c:v>45.454545454545368</c:v>
                </c:pt>
                <c:pt idx="9">
                  <c:v>0</c:v>
                </c:pt>
                <c:pt idx="10">
                  <c:v>0</c:v>
                </c:pt>
                <c:pt idx="11">
                  <c:v>18.181818181818219</c:v>
                </c:pt>
                <c:pt idx="12">
                  <c:v>45.454545454545368</c:v>
                </c:pt>
                <c:pt idx="13">
                  <c:v>36.363636363636267</c:v>
                </c:pt>
                <c:pt idx="14">
                  <c:v>0</c:v>
                </c:pt>
                <c:pt idx="15" formatCode="General">
                  <c:v>0</c:v>
                </c:pt>
                <c:pt idx="16" formatCode="General">
                  <c:v>0</c:v>
                </c:pt>
                <c:pt idx="17">
                  <c:v>81.818181818181586</c:v>
                </c:pt>
                <c:pt idx="18">
                  <c:v>18.181818181818219</c:v>
                </c:pt>
                <c:pt idx="19" formatCode="General">
                  <c:v>0</c:v>
                </c:pt>
              </c:numCache>
            </c:numRef>
          </c:val>
        </c:ser>
        <c:shape val="cylinder"/>
        <c:axId val="134914816"/>
        <c:axId val="134916352"/>
        <c:axId val="0"/>
      </c:bar3DChart>
      <c:catAx>
        <c:axId val="134914816"/>
        <c:scaling>
          <c:orientation val="minMax"/>
        </c:scaling>
        <c:axPos val="b"/>
        <c:tickLblPos val="nextTo"/>
        <c:crossAx val="134916352"/>
        <c:crosses val="autoZero"/>
        <c:auto val="1"/>
        <c:lblAlgn val="ctr"/>
        <c:lblOffset val="100"/>
      </c:catAx>
      <c:valAx>
        <c:axId val="134916352"/>
        <c:scaling>
          <c:orientation val="minMax"/>
        </c:scaling>
        <c:axPos val="l"/>
        <c:majorGridlines/>
        <c:numFmt formatCode="0" sourceLinked="1"/>
        <c:tickLblPos val="nextTo"/>
        <c:crossAx val="13491481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7474450530222192E-2"/>
          <c:y val="0.10687479143527438"/>
          <c:w val="0.86535010486252051"/>
          <c:h val="0.61398545597721277"/>
        </c:manualLayout>
      </c:layout>
      <c:bar3DChart>
        <c:barDir val="col"/>
        <c:grouping val="clustered"/>
        <c:ser>
          <c:idx val="0"/>
          <c:order val="0"/>
          <c:tx>
            <c:strRef>
              <c:f>Динамика!$B$11</c:f>
              <c:strCache>
                <c:ptCount val="1"/>
                <c:pt idx="0">
                  <c:v>май.11</c:v>
                </c:pt>
              </c:strCache>
            </c:strRef>
          </c:tx>
          <c:cat>
            <c:numRef>
              <c:f>Динамика!$C$8:$Y$10</c:f>
              <c:numCache>
                <c:formatCode>General</c:formatCode>
                <c:ptCount val="22"/>
              </c:numCache>
            </c:numRef>
          </c:cat>
          <c:val>
            <c:numRef>
              <c:f>Динамика!$C$11:$Y$11</c:f>
            </c:numRef>
          </c:val>
          <c:shape val="box"/>
        </c:ser>
        <c:ser>
          <c:idx val="1"/>
          <c:order val="1"/>
          <c:tx>
            <c:strRef>
              <c:f>Динамика!$B$12</c:f>
              <c:strCache>
                <c:ptCount val="1"/>
                <c:pt idx="0">
                  <c:v>сен.11</c:v>
                </c:pt>
              </c:strCache>
            </c:strRef>
          </c:tx>
          <c:cat>
            <c:numRef>
              <c:f>Динамика!$C$8:$Y$10</c:f>
              <c:numCache>
                <c:formatCode>General</c:formatCode>
                <c:ptCount val="22"/>
              </c:numCache>
            </c:numRef>
          </c:cat>
          <c:val>
            <c:numRef>
              <c:f>Динамика!$C$12:$Y$12</c:f>
            </c:numRef>
          </c:val>
          <c:shape val="box"/>
        </c:ser>
        <c:ser>
          <c:idx val="2"/>
          <c:order val="2"/>
          <c:tx>
            <c:strRef>
              <c:f>Динамика!$B$13</c:f>
              <c:strCache>
                <c:ptCount val="1"/>
                <c:pt idx="0">
                  <c:v>май.12</c:v>
                </c:pt>
              </c:strCache>
            </c:strRef>
          </c:tx>
          <c:cat>
            <c:numRef>
              <c:f>Динамика!$C$8:$Y$10</c:f>
              <c:numCache>
                <c:formatCode>General</c:formatCode>
                <c:ptCount val="22"/>
              </c:numCache>
            </c:numRef>
          </c:cat>
          <c:val>
            <c:numRef>
              <c:f>Динамика!$C$13:$Y$13</c:f>
            </c:numRef>
          </c:val>
        </c:ser>
        <c:ser>
          <c:idx val="3"/>
          <c:order val="3"/>
          <c:tx>
            <c:strRef>
              <c:f>Динамика!$B$14</c:f>
              <c:strCache>
                <c:ptCount val="1"/>
                <c:pt idx="0">
                  <c:v>сен.12</c:v>
                </c:pt>
              </c:strCache>
            </c:strRef>
          </c:tx>
          <c:cat>
            <c:numRef>
              <c:f>Динамика!$C$8:$Y$10</c:f>
              <c:numCache>
                <c:formatCode>General</c:formatCode>
                <c:ptCount val="22"/>
              </c:numCache>
            </c:numRef>
          </c:cat>
          <c:val>
            <c:numRef>
              <c:f>Динамика!$C$14:$Y$14</c:f>
            </c:numRef>
          </c:val>
          <c:shape val="box"/>
        </c:ser>
        <c:ser>
          <c:idx val="4"/>
          <c:order val="4"/>
          <c:tx>
            <c:strRef>
              <c:f>Динамика!$B$15</c:f>
              <c:strCache>
                <c:ptCount val="1"/>
                <c:pt idx="0">
                  <c:v>май.13</c:v>
                </c:pt>
              </c:strCache>
            </c:strRef>
          </c:tx>
          <c:cat>
            <c:numRef>
              <c:f>Динамика!$C$8:$Y$10</c:f>
              <c:numCache>
                <c:formatCode>General</c:formatCode>
                <c:ptCount val="22"/>
              </c:numCache>
            </c:numRef>
          </c:cat>
          <c:val>
            <c:numRef>
              <c:f>Динамика!$C$15:$Y$15</c:f>
            </c:numRef>
          </c:val>
        </c:ser>
        <c:ser>
          <c:idx val="5"/>
          <c:order val="5"/>
          <c:tx>
            <c:strRef>
              <c:f>Динамика!$B$16</c:f>
              <c:strCache>
                <c:ptCount val="1"/>
                <c:pt idx="0">
                  <c:v>сен.13</c:v>
                </c:pt>
              </c:strCache>
            </c:strRef>
          </c:tx>
          <c:cat>
            <c:numRef>
              <c:f>Динамика!$C$8:$Y$10</c:f>
              <c:numCache>
                <c:formatCode>General</c:formatCode>
                <c:ptCount val="22"/>
              </c:numCache>
            </c:numRef>
          </c:cat>
          <c:val>
            <c:numRef>
              <c:f>Динамика!$C$16:$Y$16</c:f>
            </c:numRef>
          </c:val>
        </c:ser>
        <c:ser>
          <c:idx val="6"/>
          <c:order val="6"/>
          <c:tx>
            <c:strRef>
              <c:f>Динамика!$B$17</c:f>
              <c:strCache>
                <c:ptCount val="1"/>
                <c:pt idx="0">
                  <c:v>май.14</c:v>
                </c:pt>
              </c:strCache>
            </c:strRef>
          </c:tx>
          <c:cat>
            <c:numRef>
              <c:f>Динамика!$C$8:$Y$10</c:f>
              <c:numCache>
                <c:formatCode>General</c:formatCode>
                <c:ptCount val="22"/>
              </c:numCache>
            </c:numRef>
          </c:cat>
          <c:val>
            <c:numRef>
              <c:f>Динамика!$C$17:$Y$17</c:f>
            </c:numRef>
          </c:val>
        </c:ser>
        <c:ser>
          <c:idx val="7"/>
          <c:order val="7"/>
          <c:tx>
            <c:strRef>
              <c:f>Динамика!$B$18</c:f>
              <c:strCache>
                <c:ptCount val="1"/>
                <c:pt idx="0">
                  <c:v>сен.14</c:v>
                </c:pt>
              </c:strCache>
            </c:strRef>
          </c:tx>
          <c:cat>
            <c:numRef>
              <c:f>Динамика!$C$8:$Y$10</c:f>
              <c:numCache>
                <c:formatCode>General</c:formatCode>
                <c:ptCount val="22"/>
              </c:numCache>
            </c:numRef>
          </c:cat>
          <c:val>
            <c:numRef>
              <c:f>Динамика!$C$18:$Y$18</c:f>
              <c:numCache>
                <c:formatCode>General</c:formatCode>
                <c:ptCount val="11"/>
                <c:pt idx="0">
                  <c:v>2.2999999999999998</c:v>
                </c:pt>
                <c:pt idx="1">
                  <c:v>12</c:v>
                </c:pt>
                <c:pt idx="2">
                  <c:v>17</c:v>
                </c:pt>
                <c:pt idx="3">
                  <c:v>48</c:v>
                </c:pt>
                <c:pt idx="4">
                  <c:v>20</c:v>
                </c:pt>
                <c:pt idx="5">
                  <c:v>13</c:v>
                </c:pt>
                <c:pt idx="6">
                  <c:v>51</c:v>
                </c:pt>
                <c:pt idx="7">
                  <c:v>37</c:v>
                </c:pt>
                <c:pt idx="8">
                  <c:v>23</c:v>
                </c:pt>
                <c:pt idx="9">
                  <c:v>33</c:v>
                </c:pt>
                <c:pt idx="10">
                  <c:v>40</c:v>
                </c:pt>
              </c:numCache>
            </c:numRef>
          </c:val>
        </c:ser>
        <c:ser>
          <c:idx val="8"/>
          <c:order val="8"/>
          <c:tx>
            <c:strRef>
              <c:f>Динамика!$B$19</c:f>
              <c:strCache>
                <c:ptCount val="1"/>
                <c:pt idx="0">
                  <c:v>май.15</c:v>
                </c:pt>
              </c:strCache>
            </c:strRef>
          </c:tx>
          <c:cat>
            <c:numRef>
              <c:f>Динамика!$C$8:$Y$10</c:f>
              <c:numCache>
                <c:formatCode>General</c:formatCode>
                <c:ptCount val="22"/>
              </c:numCache>
            </c:numRef>
          </c:cat>
          <c:val>
            <c:numRef>
              <c:f>Динамика!$C$19:$Y$19</c:f>
              <c:numCache>
                <c:formatCode>General</c:formatCode>
                <c:ptCount val="11"/>
                <c:pt idx="0">
                  <c:v>0</c:v>
                </c:pt>
                <c:pt idx="1">
                  <c:v>8</c:v>
                </c:pt>
                <c:pt idx="2">
                  <c:v>16</c:v>
                </c:pt>
                <c:pt idx="3">
                  <c:v>34</c:v>
                </c:pt>
                <c:pt idx="4">
                  <c:v>40</c:v>
                </c:pt>
                <c:pt idx="5">
                  <c:v>78</c:v>
                </c:pt>
                <c:pt idx="6">
                  <c:v>19</c:v>
                </c:pt>
                <c:pt idx="7">
                  <c:v>3.5</c:v>
                </c:pt>
                <c:pt idx="8">
                  <c:v>78</c:v>
                </c:pt>
                <c:pt idx="9">
                  <c:v>19</c:v>
                </c:pt>
                <c:pt idx="10">
                  <c:v>3.5</c:v>
                </c:pt>
              </c:numCache>
            </c:numRef>
          </c:val>
        </c:ser>
        <c:ser>
          <c:idx val="9"/>
          <c:order val="9"/>
          <c:tx>
            <c:strRef>
              <c:f>Динамика!$B$20</c:f>
              <c:strCache>
                <c:ptCount val="1"/>
                <c:pt idx="0">
                  <c:v>сен.15</c:v>
                </c:pt>
              </c:strCache>
            </c:strRef>
          </c:tx>
          <c:cat>
            <c:numRef>
              <c:f>Динамика!$C$8:$Y$10</c:f>
              <c:numCache>
                <c:formatCode>General</c:formatCode>
                <c:ptCount val="22"/>
              </c:numCache>
            </c:numRef>
          </c:cat>
          <c:val>
            <c:numRef>
              <c:f>Динамика!$C$20:$Y$20</c:f>
              <c:numCache>
                <c:formatCode>0</c:formatCode>
                <c:ptCount val="11"/>
                <c:pt idx="0">
                  <c:v>0.97087378640776689</c:v>
                </c:pt>
                <c:pt idx="1">
                  <c:v>10.679611650485436</c:v>
                </c:pt>
                <c:pt idx="2">
                  <c:v>24.271844660194191</c:v>
                </c:pt>
                <c:pt idx="3">
                  <c:v>44.660194174757287</c:v>
                </c:pt>
                <c:pt idx="4">
                  <c:v>14.563106796116504</c:v>
                </c:pt>
                <c:pt idx="5">
                  <c:v>31.067961165048622</c:v>
                </c:pt>
                <c:pt idx="6">
                  <c:v>45.631067961165044</c:v>
                </c:pt>
                <c:pt idx="7">
                  <c:v>17.475728155339759</c:v>
                </c:pt>
                <c:pt idx="8">
                  <c:v>23.300970873786408</c:v>
                </c:pt>
                <c:pt idx="9">
                  <c:v>38.834951456310513</c:v>
                </c:pt>
                <c:pt idx="10">
                  <c:v>32.038834951456295</c:v>
                </c:pt>
              </c:numCache>
            </c:numRef>
          </c:val>
        </c:ser>
        <c:ser>
          <c:idx val="10"/>
          <c:order val="10"/>
          <c:tx>
            <c:strRef>
              <c:f>Динамика!$B$21</c:f>
              <c:strCache>
                <c:ptCount val="1"/>
                <c:pt idx="0">
                  <c:v>май.16</c:v>
                </c:pt>
              </c:strCache>
            </c:strRef>
          </c:tx>
          <c:cat>
            <c:numRef>
              <c:f>Динамика!$C$8:$Y$10</c:f>
              <c:numCache>
                <c:formatCode>General</c:formatCode>
                <c:ptCount val="22"/>
              </c:numCache>
            </c:numRef>
          </c:cat>
          <c:val>
            <c:numRef>
              <c:f>Динамика!$C$21:$Y$21</c:f>
              <c:numCache>
                <c:formatCode>0</c:formatCode>
                <c:ptCount val="11"/>
                <c:pt idx="0">
                  <c:v>1.0101010101010102</c:v>
                </c:pt>
                <c:pt idx="1">
                  <c:v>7.0707070707070701</c:v>
                </c:pt>
                <c:pt idx="2">
                  <c:v>24.242424242424171</c:v>
                </c:pt>
                <c:pt idx="3">
                  <c:v>45.454545454545347</c:v>
                </c:pt>
                <c:pt idx="4">
                  <c:v>32.323232323232325</c:v>
                </c:pt>
                <c:pt idx="5">
                  <c:v>45.454545454545347</c:v>
                </c:pt>
                <c:pt idx="6">
                  <c:v>46.46464646464625</c:v>
                </c:pt>
                <c:pt idx="7">
                  <c:v>8.0808080808080813</c:v>
                </c:pt>
                <c:pt idx="8">
                  <c:v>64.646464646464651</c:v>
                </c:pt>
                <c:pt idx="9">
                  <c:v>28.282828282828234</c:v>
                </c:pt>
                <c:pt idx="10">
                  <c:v>7.0707070707070701</c:v>
                </c:pt>
              </c:numCache>
            </c:numRef>
          </c:val>
        </c:ser>
        <c:shape val="cylinder"/>
        <c:axId val="137607040"/>
        <c:axId val="137608576"/>
        <c:axId val="0"/>
      </c:bar3DChart>
      <c:catAx>
        <c:axId val="137607040"/>
        <c:scaling>
          <c:orientation val="minMax"/>
        </c:scaling>
        <c:axPos val="b"/>
        <c:numFmt formatCode="General" sourceLinked="1"/>
        <c:tickLblPos val="nextTo"/>
        <c:crossAx val="137608576"/>
        <c:crosses val="autoZero"/>
        <c:auto val="1"/>
        <c:lblAlgn val="ctr"/>
        <c:lblOffset val="100"/>
      </c:catAx>
      <c:valAx>
        <c:axId val="137608576"/>
        <c:scaling>
          <c:orientation val="minMax"/>
        </c:scaling>
        <c:axPos val="l"/>
        <c:majorGridlines/>
        <c:numFmt formatCode="General" sourceLinked="1"/>
        <c:tickLblPos val="nextTo"/>
        <c:crossAx val="1376070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0.05667</cdr:x>
      <cdr:y>0.7603</cdr:y>
    </cdr:from>
    <cdr:to>
      <cdr:x>0.88126</cdr:x>
      <cdr:y>0.90762</cdr:y>
    </cdr:to>
    <cdr:sp macro="" textlink="">
      <cdr:nvSpPr>
        <cdr:cNvPr id="2" name="TextBox 1"/>
        <cdr:cNvSpPr txBox="1"/>
      </cdr:nvSpPr>
      <cdr:spPr>
        <a:xfrm xmlns:a="http://schemas.openxmlformats.org/drawingml/2006/main" flipH="1">
          <a:off x="691714" y="2900353"/>
          <a:ext cx="10065183" cy="56199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2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 Уровень физического</a:t>
          </a:r>
          <a:r>
            <a:rPr lang="ru-RU" sz="1400" b="1" baseline="0">
              <a:latin typeface="Times New Roman" pitchFamily="18" charset="0"/>
              <a:cs typeface="Times New Roman" pitchFamily="18" charset="0"/>
            </a:rPr>
            <a:t> развития   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/          Динамика уровня   / Динамика физич. подг.</a:t>
          </a:r>
        </a:p>
        <a:p xmlns:a="http://schemas.openxmlformats.org/drawingml/2006/main">
          <a:r>
            <a:rPr lang="ru-RU" sz="1200" b="1">
              <a:solidFill>
                <a:schemeClr val="accent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Низк      </a:t>
          </a:r>
          <a:r>
            <a:rPr lang="ru-RU" sz="1200" b="1" baseline="0">
              <a:solidFill>
                <a:schemeClr val="accent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  Н/Ср          Ср         В/Ср       Выс.           "+"     Отсут      "-"            </a:t>
          </a:r>
          <a:r>
            <a:rPr lang="ru-RU" sz="1100" b="1" baseline="0">
              <a:solidFill>
                <a:schemeClr val="accent2">
                  <a:lumMod val="50000"/>
                </a:schemeClr>
              </a:solidFill>
              <a:effectLst/>
              <a:latin typeface="+mn-lt"/>
              <a:ea typeface="+mn-ea"/>
              <a:cs typeface="+mn-cs"/>
            </a:rPr>
            <a:t>"+"             Отсут           "-" </a:t>
          </a:r>
          <a:endParaRPr lang="ru-RU" sz="1200" b="1">
            <a:solidFill>
              <a:schemeClr val="accent2">
                <a:lumMod val="50000"/>
              </a:schemeClr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6595</Words>
  <Characters>37598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44105</CharactersWithSpaces>
  <SharedDoc>false</SharedDoc>
  <HLinks>
    <vt:vector size="6" baseType="variant">
      <vt:variant>
        <vt:i4>3080283</vt:i4>
      </vt:variant>
      <vt:variant>
        <vt:i4>0</vt:i4>
      </vt:variant>
      <vt:variant>
        <vt:i4>0</vt:i4>
      </vt:variant>
      <vt:variant>
        <vt:i4>5</vt:i4>
      </vt:variant>
      <vt:variant>
        <vt:lpwstr>mailto:karapsel-13@mail.ru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Aliya</cp:lastModifiedBy>
  <cp:revision>2</cp:revision>
  <dcterms:created xsi:type="dcterms:W3CDTF">2017-02-17T07:23:00Z</dcterms:created>
  <dcterms:modified xsi:type="dcterms:W3CDTF">2017-02-17T07:23:00Z</dcterms:modified>
</cp:coreProperties>
</file>