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30" w:rsidRDefault="00212230" w:rsidP="00212230">
      <w:pPr>
        <w:pStyle w:val="ae"/>
      </w:pPr>
      <w:bookmarkStart w:id="0" w:name="block-25811070"/>
      <w:bookmarkStart w:id="1" w:name="block-39116321"/>
      <w:r>
        <w:rPr>
          <w:noProof/>
        </w:rPr>
        <w:drawing>
          <wp:inline distT="0" distB="0" distL="0" distR="0">
            <wp:extent cx="6018059" cy="8580105"/>
            <wp:effectExtent l="19050" t="0" r="1741" b="0"/>
            <wp:docPr id="1" name="Рисунок 1" descr="C:\Users\PC\Desktop\CCI1111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11112024_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092" cy="858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C2" w:rsidRPr="00005955" w:rsidRDefault="00EE5AC2" w:rsidP="00EE5AC2">
      <w:pPr>
        <w:spacing w:after="0" w:line="408" w:lineRule="auto"/>
        <w:ind w:left="120"/>
        <w:jc w:val="center"/>
        <w:rPr>
          <w:lang w:val="ru-RU"/>
        </w:rPr>
      </w:pPr>
      <w:r w:rsidRPr="000059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5AC2" w:rsidRPr="00005955" w:rsidRDefault="00EE5AC2" w:rsidP="00EE5AC2">
      <w:pPr>
        <w:spacing w:after="0" w:line="408" w:lineRule="auto"/>
        <w:ind w:left="120"/>
        <w:jc w:val="center"/>
        <w:rPr>
          <w:lang w:val="ru-RU"/>
        </w:rPr>
      </w:pPr>
      <w:bookmarkStart w:id="2" w:name="6aa128e2-ef08-47b9-a55d-8964df1e2eb4"/>
      <w:r w:rsidRPr="0000595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образования Красноярского края</w:t>
      </w:r>
      <w:bookmarkEnd w:id="2"/>
    </w:p>
    <w:p w:rsidR="00EE5AC2" w:rsidRPr="00005955" w:rsidRDefault="00EE5AC2" w:rsidP="00EE5AC2">
      <w:pPr>
        <w:spacing w:after="0" w:line="408" w:lineRule="auto"/>
        <w:ind w:left="120"/>
        <w:jc w:val="center"/>
        <w:rPr>
          <w:lang w:val="ru-RU"/>
        </w:rPr>
      </w:pPr>
      <w:bookmarkStart w:id="3" w:name="65b361a0-fd89-4d7c-8efd-3a20bd0afbf2"/>
      <w:r w:rsidRPr="0000595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Иланского района</w:t>
      </w:r>
      <w:bookmarkEnd w:id="3"/>
    </w:p>
    <w:p w:rsidR="00EE5AC2" w:rsidRPr="00005955" w:rsidRDefault="00EE5AC2" w:rsidP="00EE5AC2">
      <w:pPr>
        <w:spacing w:after="0" w:line="408" w:lineRule="auto"/>
        <w:ind w:left="120"/>
        <w:jc w:val="center"/>
        <w:rPr>
          <w:lang w:val="ru-RU"/>
        </w:rPr>
      </w:pPr>
      <w:r w:rsidRPr="00005955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005955">
        <w:rPr>
          <w:rFonts w:ascii="Times New Roman" w:hAnsi="Times New Roman"/>
          <w:b/>
          <w:color w:val="000000"/>
          <w:sz w:val="28"/>
          <w:lang w:val="ru-RU"/>
        </w:rPr>
        <w:t>Карапсельская</w:t>
      </w:r>
      <w:proofErr w:type="spellEnd"/>
      <w:r w:rsidRPr="00005955">
        <w:rPr>
          <w:rFonts w:ascii="Times New Roman" w:hAnsi="Times New Roman"/>
          <w:b/>
          <w:color w:val="000000"/>
          <w:sz w:val="28"/>
          <w:lang w:val="ru-RU"/>
        </w:rPr>
        <w:t xml:space="preserve"> СОШ № 13</w:t>
      </w:r>
    </w:p>
    <w:p w:rsidR="00EE5AC2" w:rsidRPr="00005955" w:rsidRDefault="00EE5AC2" w:rsidP="00EE5AC2">
      <w:pPr>
        <w:spacing w:after="0"/>
        <w:ind w:left="120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E5AC2" w:rsidRPr="00212230" w:rsidTr="004F20A5">
        <w:tc>
          <w:tcPr>
            <w:tcW w:w="3114" w:type="dxa"/>
          </w:tcPr>
          <w:p w:rsidR="00EE5AC2" w:rsidRPr="0040209D" w:rsidRDefault="00EE5AC2" w:rsidP="004F2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5AC2" w:rsidRPr="0040209D" w:rsidRDefault="00EE5AC2" w:rsidP="004F20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E5AC2" w:rsidRPr="008944ED" w:rsidRDefault="00EE5AC2" w:rsidP="004F20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EE5AC2" w:rsidRDefault="00EE5AC2" w:rsidP="004F2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EE5AC2" w:rsidRPr="0040209D" w:rsidRDefault="00EE5AC2" w:rsidP="004F20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5AC2" w:rsidRDefault="00EE5AC2" w:rsidP="004F20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E5AC2" w:rsidRPr="008944ED" w:rsidRDefault="00EE5AC2" w:rsidP="004F20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E5AC2" w:rsidRDefault="00EE5AC2" w:rsidP="004F20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5AC2" w:rsidRPr="008944ED" w:rsidRDefault="00EE5AC2" w:rsidP="004F2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 Золотарев</w:t>
            </w:r>
          </w:p>
          <w:p w:rsidR="00EE5AC2" w:rsidRDefault="00EE5AC2" w:rsidP="004F2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174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EE5AC2" w:rsidRPr="0040209D" w:rsidRDefault="00EE5AC2" w:rsidP="004F20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5AC2" w:rsidRPr="00005955" w:rsidRDefault="00EE5AC2" w:rsidP="00EE5AC2">
      <w:pPr>
        <w:spacing w:after="0"/>
        <w:ind w:left="120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rPr>
          <w:lang w:val="ru-RU"/>
        </w:rPr>
      </w:pPr>
    </w:p>
    <w:p w:rsidR="00EE5AC2" w:rsidRPr="00005955" w:rsidRDefault="00EE5AC2" w:rsidP="00EE5AC2">
      <w:pPr>
        <w:spacing w:after="0" w:line="408" w:lineRule="auto"/>
        <w:ind w:left="120"/>
        <w:jc w:val="center"/>
        <w:rPr>
          <w:lang w:val="ru-RU"/>
        </w:rPr>
      </w:pPr>
      <w:r w:rsidRPr="000059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5AC2" w:rsidRPr="00005955" w:rsidRDefault="00EE5AC2" w:rsidP="00EE5AC2">
      <w:pPr>
        <w:spacing w:after="0" w:line="408" w:lineRule="auto"/>
        <w:ind w:left="120"/>
        <w:jc w:val="center"/>
        <w:rPr>
          <w:lang w:val="ru-RU"/>
        </w:rPr>
      </w:pPr>
      <w:r w:rsidRPr="000059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5955">
        <w:rPr>
          <w:rFonts w:ascii="Times New Roman" w:hAnsi="Times New Roman"/>
          <w:color w:val="000000"/>
          <w:sz w:val="28"/>
          <w:lang w:val="ru-RU"/>
        </w:rPr>
        <w:t xml:space="preserve"> 3421022)</w:t>
      </w:r>
    </w:p>
    <w:p w:rsidR="00EE5AC2" w:rsidRPr="00005955" w:rsidRDefault="00EE5AC2" w:rsidP="00EE5AC2">
      <w:pPr>
        <w:spacing w:after="0"/>
        <w:ind w:left="120"/>
        <w:jc w:val="center"/>
        <w:rPr>
          <w:lang w:val="ru-RU"/>
        </w:rPr>
      </w:pPr>
    </w:p>
    <w:p w:rsidR="00EE5AC2" w:rsidRPr="00005955" w:rsidRDefault="00EE5AC2" w:rsidP="00EE5AC2">
      <w:pPr>
        <w:spacing w:after="0" w:line="408" w:lineRule="auto"/>
        <w:ind w:left="120"/>
        <w:jc w:val="center"/>
        <w:rPr>
          <w:lang w:val="ru-RU"/>
        </w:rPr>
      </w:pPr>
      <w:r w:rsidRPr="00005955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Основы безопасности и защиты Родины»</w:t>
      </w:r>
    </w:p>
    <w:p w:rsidR="00EE5AC2" w:rsidRPr="00005955" w:rsidRDefault="00EE5AC2" w:rsidP="00EE5AC2">
      <w:pPr>
        <w:spacing w:after="0" w:line="408" w:lineRule="auto"/>
        <w:ind w:left="120"/>
        <w:jc w:val="center"/>
        <w:rPr>
          <w:lang w:val="ru-RU"/>
        </w:rPr>
      </w:pPr>
      <w:r w:rsidRPr="0000595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05955">
        <w:rPr>
          <w:rFonts w:ascii="Calibri" w:hAnsi="Calibri"/>
          <w:color w:val="000000"/>
          <w:sz w:val="28"/>
          <w:lang w:val="ru-RU"/>
        </w:rPr>
        <w:t xml:space="preserve">– </w:t>
      </w:r>
      <w:r w:rsidRPr="0000595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E5AC2" w:rsidRPr="00005955" w:rsidRDefault="00EE5AC2" w:rsidP="00EE5AC2">
      <w:pPr>
        <w:spacing w:after="0"/>
        <w:ind w:left="120"/>
        <w:jc w:val="center"/>
        <w:rPr>
          <w:lang w:val="ru-RU"/>
        </w:rPr>
      </w:pPr>
    </w:p>
    <w:p w:rsidR="00EE5AC2" w:rsidRPr="001E437B" w:rsidRDefault="00EE5AC2" w:rsidP="00EE5AC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E437B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ru-RU"/>
        </w:rPr>
        <w:t>Золотарев В.А.</w:t>
      </w:r>
    </w:p>
    <w:p w:rsidR="00EE5AC2" w:rsidRPr="00005955" w:rsidRDefault="00EE5AC2" w:rsidP="00EE5AC2">
      <w:pPr>
        <w:spacing w:after="0"/>
        <w:ind w:left="120"/>
        <w:jc w:val="center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jc w:val="center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jc w:val="center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jc w:val="center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jc w:val="center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jc w:val="center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jc w:val="center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jc w:val="center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jc w:val="center"/>
        <w:rPr>
          <w:lang w:val="ru-RU"/>
        </w:rPr>
      </w:pPr>
    </w:p>
    <w:p w:rsidR="00EE5AC2" w:rsidRPr="00005955" w:rsidRDefault="00EE5AC2" w:rsidP="00EE5AC2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005955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005955">
        <w:rPr>
          <w:rFonts w:ascii="Times New Roman" w:hAnsi="Times New Roman"/>
          <w:b/>
          <w:color w:val="000000"/>
          <w:sz w:val="28"/>
          <w:lang w:val="ru-RU"/>
        </w:rPr>
        <w:t>Карапсель</w:t>
      </w:r>
      <w:bookmarkStart w:id="5" w:name="dca884f8-5612-45ab-9b28-a4c1c9ef6694"/>
      <w:bookmarkEnd w:id="4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5955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05955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5"/>
    </w:p>
    <w:bookmarkEnd w:id="0"/>
    <w:p w:rsidR="00905D69" w:rsidRPr="008A67DD" w:rsidRDefault="00905D69">
      <w:pPr>
        <w:rPr>
          <w:lang w:val="ru-RU"/>
        </w:rPr>
        <w:sectPr w:rsidR="00905D69" w:rsidRPr="008A67DD">
          <w:pgSz w:w="11906" w:h="16383"/>
          <w:pgMar w:top="1134" w:right="850" w:bottom="1134" w:left="1701" w:header="720" w:footer="720" w:gutter="0"/>
          <w:cols w:space="720"/>
        </w:sectPr>
      </w:pPr>
    </w:p>
    <w:p w:rsidR="00905D69" w:rsidRPr="008A67DD" w:rsidRDefault="00943C97" w:rsidP="008A67D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9116324"/>
      <w:bookmarkEnd w:id="1"/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905D69" w:rsidRPr="008A67DD" w:rsidRDefault="00905D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8A67DD" w:rsidRPr="008A67DD" w:rsidRDefault="00943C97" w:rsidP="008A6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905D69" w:rsidRPr="008A67DD" w:rsidRDefault="00943C97" w:rsidP="008A6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7DD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8A67DD">
        <w:rPr>
          <w:rFonts w:ascii="Times New Roman" w:hAnsi="Times New Roman" w:cs="Times New Roman"/>
          <w:sz w:val="24"/>
          <w:szCs w:val="24"/>
        </w:rPr>
        <w:t xml:space="preserve"> ОБЗР </w:t>
      </w:r>
      <w:proofErr w:type="spellStart"/>
      <w:r w:rsidRPr="008A67DD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r w:rsidRPr="008A67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5D69" w:rsidRPr="008A67DD" w:rsidRDefault="00943C97" w:rsidP="008A67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905D69" w:rsidRPr="008A67DD" w:rsidRDefault="00943C9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905D69" w:rsidRPr="008A67DD" w:rsidRDefault="00943C9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взаимосвязь личностных,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905D69" w:rsidRPr="008A67DD" w:rsidRDefault="00943C9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05D69" w:rsidRPr="008A67DD" w:rsidRDefault="00943C9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905D69" w:rsidRPr="008A67DD" w:rsidRDefault="00943C9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Модуль № 2. «Основы военной подготовки».</w:t>
      </w:r>
    </w:p>
    <w:p w:rsidR="00905D69" w:rsidRPr="008A67DD" w:rsidRDefault="00943C9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905D69" w:rsidRPr="008A67DD" w:rsidRDefault="00943C9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Модуль № 4. «Безопасность в быту».</w:t>
      </w:r>
    </w:p>
    <w:p w:rsidR="00905D69" w:rsidRPr="008A67DD" w:rsidRDefault="00943C9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Модуль № 5. «Безопасность на транспорте».</w:t>
      </w:r>
    </w:p>
    <w:p w:rsidR="00905D69" w:rsidRPr="008A67DD" w:rsidRDefault="00943C9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Модуль № 6. «Безопасность в общественных местах».</w:t>
      </w:r>
    </w:p>
    <w:p w:rsidR="00905D69" w:rsidRPr="008A67DD" w:rsidRDefault="00943C9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Модуль № 7. «Безопасность в природной среде».</w:t>
      </w:r>
    </w:p>
    <w:p w:rsidR="00905D69" w:rsidRPr="008A67DD" w:rsidRDefault="00943C9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905D69" w:rsidRPr="008A67DD" w:rsidRDefault="00943C9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Модуль № 9. «Безопасность в социуме».</w:t>
      </w:r>
    </w:p>
    <w:p w:rsidR="00905D69" w:rsidRPr="008A67DD" w:rsidRDefault="00943C9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905D69" w:rsidRPr="008A67DD" w:rsidRDefault="00943C9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системообразующими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документами в области безопасности: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Это позволяет формировать целостное видение всего комплекса проблем безопасности (от индивидуальных до глобальных), что позволит </w:t>
      </w: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05D69" w:rsidRPr="008A67DD" w:rsidRDefault="0094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905D69" w:rsidRPr="008A67DD" w:rsidRDefault="00905D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05D69" w:rsidRPr="008A67DD" w:rsidRDefault="00905D69">
      <w:pPr>
        <w:rPr>
          <w:rFonts w:ascii="Times New Roman" w:hAnsi="Times New Roman" w:cs="Times New Roman"/>
          <w:sz w:val="24"/>
          <w:szCs w:val="24"/>
          <w:lang w:val="ru-RU"/>
        </w:rPr>
        <w:sectPr w:rsidR="00905D69" w:rsidRPr="008A67DD">
          <w:pgSz w:w="11906" w:h="16383"/>
          <w:pgMar w:top="1134" w:right="850" w:bottom="1134" w:left="1701" w:header="720" w:footer="720" w:gutter="0"/>
          <w:cols w:space="720"/>
        </w:sectPr>
      </w:pPr>
    </w:p>
    <w:p w:rsidR="00905D69" w:rsidRPr="008A67DD" w:rsidRDefault="00943C97" w:rsidP="008A67DD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9116318"/>
      <w:bookmarkEnd w:id="6"/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ОБУЧЕНИЯ</w:t>
      </w:r>
    </w:p>
    <w:p w:rsidR="00905D69" w:rsidRPr="008A67DD" w:rsidRDefault="00943C97" w:rsidP="008A67DD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принципы обеспечения национальной безопасности;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задачи гражданской обороны;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905D69" w:rsidRPr="008A67DD" w:rsidRDefault="00905D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2. «Основы военной подготовки»: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основы общевойскового боя;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виды маневра;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оборона, ее задачи и принципы;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наступление, задачи и способы;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правила безопасного обращения с оружием;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способы удержания оружия и правильность прицеливания;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квадрокоптерного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типа;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и развития радиосвязи;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радиосвязь, назначение и основные требования;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местность как элемент боевой обстановки;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порядок оборудования позиции отделения;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поражающие факторы ядерных взрывов;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зажигательное оружие и способы защиты от него;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виды боевых ранений и опасность их получения;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условные зоны оказания первой помощи;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особенности прохождения службы по контракту;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05D69" w:rsidRPr="008A67DD" w:rsidRDefault="00943C9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военно-учебные заведение и военно-учебные центры.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общие принципы (правила) безопасного поведения;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понятия «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виктимность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виктимное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поведение», «безопасное поведение»;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действия, позволяющие предвидеть опасность;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действия, позволяющие избежать опасности;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действия в опасной и чрезвычайной ситуациях;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4. «Безопасность в быту»: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источники опасности в быту, их классификация;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общие правила безопасного поведения;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защита прав потребителя;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предупреждение бытовых травм;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последствия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электротравмы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основные правила пожарной безопасности в быту;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коммуникация с соседями;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меры по предупреждению преступлений;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аварии на коммунальных системах жизнеобеспечения;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действия в экстренных случаях.</w:t>
      </w:r>
    </w:p>
    <w:p w:rsidR="00905D69" w:rsidRPr="008A67DD" w:rsidRDefault="00905D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5. «Безопасность на транспорте»: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взаимосвязь безопасности водителя и пассажира;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ответственность водителя, ответственность пассажира;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6. «Безопасность в общественных местах»: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общественные места и их классификация;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криминогенные ситуации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>; случаи, когда потерялся человек);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криминогенные ситуации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905D69" w:rsidRPr="008A67DD" w:rsidRDefault="00905D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7. «Безопасность в природной среде»: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общие правила безопасности в походе;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особенности обеспечения безопасности в лыжном походе;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особенности обеспечения безопасности в водном походе;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особенности обеспечения безопасности в горном походе;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ориентирование на местности;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8A67DD">
        <w:rPr>
          <w:rFonts w:ascii="Times New Roman" w:hAnsi="Times New Roman" w:cs="Times New Roman"/>
          <w:sz w:val="24"/>
          <w:szCs w:val="24"/>
        </w:rPr>
        <w:t>GPS</w:t>
      </w:r>
      <w:r w:rsidRPr="008A67DD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источники опасности в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автономных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условия;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сооружение убежища, получение воды и питания;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природные чрезвычайные ситуации;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влияние деятельности человека на природную среду;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общие представления об инфекционных заболеваниях;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вакцинация по эпидемиологическим показаниям;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значение изобретения вакцины для человечества;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факторы риска возникновения </w:t>
      </w: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сердечно-сосудистых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меры профилактики неинфекционных заболеваний;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психическое здоровье и психологическое благополучие;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состояния, при которых оказывается первая помощь;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мероприятия по оказанию первой помощи;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алгоритм первой помощи;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действия при прибытии скорой медицинской помощи.</w:t>
      </w:r>
    </w:p>
    <w:p w:rsidR="00905D69" w:rsidRPr="008A67DD" w:rsidRDefault="00905D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9. «Безопасность в социуме»: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понятия «общение»;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навыки конструктивного общения;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особенности общения в группе;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групповые нормы и ценности;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коллектив как социальная группа;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психологические закономерности в группе;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понятие «конфликт», стадии развития конфликта;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способы поведения в конфликте;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деструктивное и агрессивное поведение;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конструктивное поведение в конфликте;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способы разрешения конфликтных ситуаций;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опасные проявления конфликтов (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, насилие);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способы противодействия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буллингу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и проявлению насилия;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способы психологического воздействия;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психологическое влияние в малой группе;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положительные и отрицательные стороны конформизма;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эмпатия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убеждающая коммуникация;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психологическое влияние на большие группы;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деструктивные и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псевдопсихологические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понятия «цифровая среда», «цифровой след»;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влияние цифровой среды на жизнь человека;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приватность, персональные данные;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«цифровая зависимость», её признаки и последствия;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опасности и риски цифровой среды, их источники;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цифровой среде;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вредоносное программное обеспечение;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кража персональных данных, паролей;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мошенничество,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фишинг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, правила защиты от мошенников;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поведенческие опасности в цифровой среде и их причины;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травля в Интернете, методы защиты от травли;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деструктивный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контент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в цифровой среде, их признаки;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механизмы вовлечения в деструктивные сообщества;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радикализация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деструктива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правила коммуникации в цифровой среде;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достоверность информации в цифровой среде;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фальшивые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аккаунты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, вредные советчики, манипуляторы;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понятие «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фейк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фейков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фейковых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текстов и изображений;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ответственность за действия в Интернете;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запрещённый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контент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защита прав в цифровом пространстве.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понятия «экстремизм» и «терроризм», их взаимосвязь;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формы террористических актов;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уровни террористической угрозы;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операции;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905D69" w:rsidRPr="008A67DD" w:rsidRDefault="00905D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5D69" w:rsidRPr="008A67DD" w:rsidRDefault="00943C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9116319"/>
      <w:bookmarkEnd w:id="7"/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905D69" w:rsidRPr="008A67DD" w:rsidRDefault="00905D69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905D69" w:rsidRPr="008A67DD" w:rsidRDefault="00905D69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социокультурными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изучения ОБЗР включают: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1) Гражданское воспитание: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активной гражданской позиции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, готового 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и способного применять принципы и правила безопасного поведения в течение всей жизни;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2) Патриотическое воспитание: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3) Духовно-нравственное воспитание: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волонтёрства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и добровольчества;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4) Эстетическое воспитание: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5) Ценности научного познания: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6) Физическое воспитание: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7) Трудовое воспитание: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8) Экологическое воспитание: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05D69" w:rsidRPr="008A67DD" w:rsidRDefault="00943C9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905D69" w:rsidRPr="008A67DD" w:rsidRDefault="00905D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905D69" w:rsidRPr="008A67DD" w:rsidRDefault="00943C97">
      <w:pPr>
        <w:spacing w:after="0" w:line="96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действия: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Базовые исследовательские действия</w:t>
      </w:r>
      <w:r w:rsidRPr="008A67D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Общение: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аргументированно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, логично и ясно излагать свою точку зрения с использованием языковых средств.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Самоорганизация: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оценивать приобретённый опыт;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Самоконтроль, принятие себя и других: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деятельность: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9)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длясам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и взаимопомощи;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14)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15)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идеологии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совершении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террористического акта; проведении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операции.</w:t>
      </w:r>
    </w:p>
    <w:p w:rsidR="00905D69" w:rsidRPr="008A67DD" w:rsidRDefault="00943C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10 КЛАСС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реализации в </w:t>
      </w: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обеспечении комплексной безопасности и устойчивого развития Российской Федерации, приводить примеры;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2. «Основы военной подготовки»: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строевые приёмы в движении без оружия;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выполнять строевые приёмы в движении без оружия;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основах общевойскового боя;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способы действий военнослужащего в бою;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квадрокоптерного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типа;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шанцевом инструменте;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оказания первой помощи в бою;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условные зоны оказания первой помощи в бою;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приемы самопомощи в бою;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виктимное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поведение», «безопасное поведение»;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суть </w:t>
      </w: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подхода к обеспечению безопасности;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4. «Безопасность в быту»: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первой помощи при бытовых отравлениях;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уметь оценивать риски получения бытовых травм;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знать правила пожарной безопасности и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электробезопасности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, понимать влияние соблюдения правил на безопасность в быту;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иметь навыки первой помощи при бытовых травмах, ожогах, порядок проведения сердечно-лёгочной реанимации;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взаимодействия с коммунальными службами.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5. «Безопасность на транспорте»: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правила дорожного движения;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подход);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опасныхи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6. «Безопасность в общественных местах»: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оценки рисков возникновения толпы, давки;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оценивать риски потеряться в общественном месте;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понимать особенности поведения при угрозе пожара и пожаре в общественных местах разного типа;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11 КЛАСС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7 «Безопасность в природной среде»: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минимизирующие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риски потеряться в природной среде;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значение </w:t>
      </w: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905D69" w:rsidRPr="008A67DD" w:rsidRDefault="00943C9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соблюдения мер личной профилактики;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характеризовать наиболее распространённые неинфекционные заболевания (</w:t>
      </w:r>
      <w:proofErr w:type="spellStart"/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сердечно-сосудистые</w:t>
      </w:r>
      <w:proofErr w:type="spellEnd"/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вызова скорой медицинской помощи;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об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«инклюзивное обучение»;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применения алгоритма первой помощи;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9. «Безопасность в социуме»: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конструктивного общения;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взаимодействие в группе;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«конфликт»;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стадии развития конфликта, приводить примеры;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иметь навыки конструктивного разрешения конфликта;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буллингу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, проявлениям насилия;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убеждающей коммуникации;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смысл понятия «манипуляция»;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называть характеристики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манипулятивного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воздействия, приводить примеры; 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псевдопсихологических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технологиях и способах противодействия.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запрещённый</w:t>
      </w:r>
      <w:proofErr w:type="gram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контент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и другие), раскрывать их характерные признаки;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фейк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05D69" w:rsidRPr="008A67DD" w:rsidRDefault="00943C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8A67DD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операции;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05D69" w:rsidRPr="008A67DD" w:rsidRDefault="0094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05D69" w:rsidRPr="008A67DD" w:rsidRDefault="00905D69">
      <w:pPr>
        <w:rPr>
          <w:rFonts w:ascii="Times New Roman" w:hAnsi="Times New Roman" w:cs="Times New Roman"/>
          <w:sz w:val="24"/>
          <w:szCs w:val="24"/>
          <w:lang w:val="ru-RU"/>
        </w:rPr>
        <w:sectPr w:rsidR="00905D69" w:rsidRPr="008A67DD">
          <w:pgSz w:w="11906" w:h="16383"/>
          <w:pgMar w:top="1134" w:right="850" w:bottom="1134" w:left="1701" w:header="720" w:footer="720" w:gutter="0"/>
          <w:cols w:space="720"/>
        </w:sectPr>
      </w:pPr>
    </w:p>
    <w:p w:rsidR="00905D69" w:rsidRPr="008A67DD" w:rsidRDefault="00943C9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9116320"/>
      <w:bookmarkEnd w:id="8"/>
      <w:r w:rsidRPr="008A67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905D69" w:rsidRPr="008A67DD" w:rsidRDefault="00943C9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A67DD">
        <w:rPr>
          <w:rFonts w:ascii="Times New Roman" w:hAnsi="Times New Roman" w:cs="Times New Roman"/>
          <w:b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7"/>
        <w:gridCol w:w="4757"/>
        <w:gridCol w:w="1470"/>
        <w:gridCol w:w="1595"/>
        <w:gridCol w:w="4745"/>
      </w:tblGrid>
      <w:tr w:rsidR="008A67DD" w:rsidRPr="008A67DD" w:rsidTr="00EE5AC2">
        <w:trPr>
          <w:trHeight w:val="144"/>
          <w:tblCellSpacing w:w="20" w:type="nil"/>
        </w:trPr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D69" w:rsidRPr="008A67DD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905D69" w:rsidRPr="008A67DD" w:rsidRDefault="00905D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D69" w:rsidRPr="008A67DD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D69" w:rsidRPr="008A67DD" w:rsidRDefault="00905D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tcMar>
              <w:top w:w="50" w:type="dxa"/>
              <w:left w:w="100" w:type="dxa"/>
            </w:tcMar>
            <w:vAlign w:val="center"/>
          </w:tcPr>
          <w:p w:rsidR="00905D69" w:rsidRPr="008A67DD" w:rsidRDefault="00943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D69" w:rsidRPr="008A67DD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D69" w:rsidRPr="008A67DD" w:rsidRDefault="00905D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C2" w:rsidRPr="008A67DD" w:rsidTr="00EE5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AC2" w:rsidRPr="008A67DD" w:rsidRDefault="00EE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AC2" w:rsidRPr="008A67DD" w:rsidRDefault="00EE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EE5AC2" w:rsidRPr="00EE5AC2" w:rsidRDefault="00EE5A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  <w:p w:rsidR="00EE5AC2" w:rsidRPr="008A67DD" w:rsidRDefault="00EE5AC2" w:rsidP="00E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AC2" w:rsidRPr="008A67DD" w:rsidRDefault="00EE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C2" w:rsidRPr="00212230" w:rsidTr="00EE5AC2">
        <w:trPr>
          <w:trHeight w:val="144"/>
          <w:tblCellSpacing w:w="20" w:type="nil"/>
        </w:trPr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EE5AC2" w:rsidRPr="008A67DD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7A3616">
              <w:fldChar w:fldCharType="begin"/>
            </w:r>
            <w:r w:rsidR="007A3616">
              <w:instrText>HYPERLINK</w:instrText>
            </w:r>
            <w:r w:rsidR="007A3616" w:rsidRPr="00212230">
              <w:rPr>
                <w:lang w:val="ru-RU"/>
              </w:rPr>
              <w:instrText xml:space="preserve"> "</w:instrText>
            </w:r>
            <w:r w:rsidR="007A3616">
              <w:instrText>https</w:instrText>
            </w:r>
            <w:r w:rsidR="007A3616" w:rsidRPr="00212230">
              <w:rPr>
                <w:lang w:val="ru-RU"/>
              </w:rPr>
              <w:instrText>://</w:instrText>
            </w:r>
            <w:r w:rsidR="007A3616">
              <w:instrText>m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edsoo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ru</w:instrText>
            </w:r>
            <w:r w:rsidR="007A3616" w:rsidRPr="00212230">
              <w:rPr>
                <w:lang w:val="ru-RU"/>
              </w:rPr>
              <w:instrText>/8332</w:instrText>
            </w:r>
            <w:r w:rsidR="007A3616">
              <w:instrText>b</w:instrText>
            </w:r>
            <w:r w:rsidR="007A3616" w:rsidRPr="00212230">
              <w:rPr>
                <w:lang w:val="ru-RU"/>
              </w:rPr>
              <w:instrText>07</w:instrText>
            </w:r>
            <w:r w:rsidR="007A3616">
              <w:instrText>b</w:instrText>
            </w:r>
            <w:r w:rsidR="007A3616" w:rsidRPr="00212230">
              <w:rPr>
                <w:lang w:val="ru-RU"/>
              </w:rPr>
              <w:instrText>" \</w:instrText>
            </w:r>
            <w:r w:rsidR="007A3616">
              <w:instrText>h</w:instrText>
            </w:r>
            <w:r w:rsidR="007A3616">
              <w:fldChar w:fldCharType="separate"/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/8332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07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="007A3616">
              <w:fldChar w:fldCharType="end"/>
            </w:r>
          </w:p>
        </w:tc>
      </w:tr>
      <w:tr w:rsidR="00EE5AC2" w:rsidRPr="00212230" w:rsidTr="00EE5AC2">
        <w:trPr>
          <w:trHeight w:val="144"/>
          <w:tblCellSpacing w:w="20" w:type="nil"/>
        </w:trPr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EE5AC2" w:rsidRPr="008A67DD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7A3616">
              <w:fldChar w:fldCharType="begin"/>
            </w:r>
            <w:r w:rsidR="007A3616">
              <w:instrText>HYPERLINK</w:instrText>
            </w:r>
            <w:r w:rsidR="007A3616" w:rsidRPr="00212230">
              <w:rPr>
                <w:lang w:val="ru-RU"/>
              </w:rPr>
              <w:instrText xml:space="preserve"> "</w:instrText>
            </w:r>
            <w:r w:rsidR="007A3616">
              <w:instrText>https</w:instrText>
            </w:r>
            <w:r w:rsidR="007A3616" w:rsidRPr="00212230">
              <w:rPr>
                <w:lang w:val="ru-RU"/>
              </w:rPr>
              <w:instrText>://</w:instrText>
            </w:r>
            <w:r w:rsidR="007A3616">
              <w:instrText>m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edsoo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ru</w:instrText>
            </w:r>
            <w:r w:rsidR="007A3616" w:rsidRPr="00212230">
              <w:rPr>
                <w:lang w:val="ru-RU"/>
              </w:rPr>
              <w:instrText>/8332</w:instrText>
            </w:r>
            <w:r w:rsidR="007A3616">
              <w:instrText>b</w:instrText>
            </w:r>
            <w:r w:rsidR="007A3616" w:rsidRPr="00212230">
              <w:rPr>
                <w:lang w:val="ru-RU"/>
              </w:rPr>
              <w:instrText>07</w:instrText>
            </w:r>
            <w:r w:rsidR="007A3616">
              <w:instrText>b</w:instrText>
            </w:r>
            <w:r w:rsidR="007A3616" w:rsidRPr="00212230">
              <w:rPr>
                <w:lang w:val="ru-RU"/>
              </w:rPr>
              <w:instrText>" \</w:instrText>
            </w:r>
            <w:r w:rsidR="007A3616">
              <w:instrText>h</w:instrText>
            </w:r>
            <w:r w:rsidR="007A3616">
              <w:fldChar w:fldCharType="separate"/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/8332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07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="007A3616">
              <w:fldChar w:fldCharType="end"/>
            </w:r>
          </w:p>
        </w:tc>
      </w:tr>
      <w:tr w:rsidR="00EE5AC2" w:rsidRPr="00212230" w:rsidTr="00EE5AC2">
        <w:trPr>
          <w:trHeight w:val="144"/>
          <w:tblCellSpacing w:w="20" w:type="nil"/>
        </w:trPr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EE5AC2" w:rsidRPr="008A67DD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7A3616">
              <w:fldChar w:fldCharType="begin"/>
            </w:r>
            <w:r w:rsidR="007A3616">
              <w:instrText>HYPERLINK</w:instrText>
            </w:r>
            <w:r w:rsidR="007A3616" w:rsidRPr="00212230">
              <w:rPr>
                <w:lang w:val="ru-RU"/>
              </w:rPr>
              <w:instrText xml:space="preserve"> "</w:instrText>
            </w:r>
            <w:r w:rsidR="007A3616">
              <w:instrText>https</w:instrText>
            </w:r>
            <w:r w:rsidR="007A3616" w:rsidRPr="00212230">
              <w:rPr>
                <w:lang w:val="ru-RU"/>
              </w:rPr>
              <w:instrText>://</w:instrText>
            </w:r>
            <w:r w:rsidR="007A3616">
              <w:instrText>m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edsoo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ru</w:instrText>
            </w:r>
            <w:r w:rsidR="007A3616" w:rsidRPr="00212230">
              <w:rPr>
                <w:lang w:val="ru-RU"/>
              </w:rPr>
              <w:instrText>/8332</w:instrText>
            </w:r>
            <w:r w:rsidR="007A3616">
              <w:instrText>b</w:instrText>
            </w:r>
            <w:r w:rsidR="007A3616" w:rsidRPr="00212230">
              <w:rPr>
                <w:lang w:val="ru-RU"/>
              </w:rPr>
              <w:instrText>07</w:instrText>
            </w:r>
            <w:r w:rsidR="007A3616">
              <w:instrText>b</w:instrText>
            </w:r>
            <w:r w:rsidR="007A3616" w:rsidRPr="00212230">
              <w:rPr>
                <w:lang w:val="ru-RU"/>
              </w:rPr>
              <w:instrText>" \</w:instrText>
            </w:r>
            <w:r w:rsidR="007A3616">
              <w:instrText>h</w:instrText>
            </w:r>
            <w:r w:rsidR="007A3616">
              <w:fldChar w:fldCharType="separate"/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/8332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07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="007A3616">
              <w:fldChar w:fldCharType="end"/>
            </w:r>
          </w:p>
        </w:tc>
      </w:tr>
      <w:tr w:rsidR="00EE5AC2" w:rsidRPr="00212230" w:rsidTr="00EE5AC2">
        <w:trPr>
          <w:trHeight w:val="144"/>
          <w:tblCellSpacing w:w="20" w:type="nil"/>
        </w:trPr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 w:rsidP="004F20A5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EE5AC2" w:rsidRPr="008A67DD" w:rsidRDefault="00EE5AC2" w:rsidP="00EE5AC2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7A3616">
              <w:fldChar w:fldCharType="begin"/>
            </w:r>
            <w:r w:rsidR="007A3616">
              <w:instrText>HYPERLINK</w:instrText>
            </w:r>
            <w:r w:rsidR="007A3616" w:rsidRPr="00212230">
              <w:rPr>
                <w:lang w:val="ru-RU"/>
              </w:rPr>
              <w:instrText xml:space="preserve"> "</w:instrText>
            </w:r>
            <w:r w:rsidR="007A3616">
              <w:instrText>https</w:instrText>
            </w:r>
            <w:r w:rsidR="007A3616" w:rsidRPr="00212230">
              <w:rPr>
                <w:lang w:val="ru-RU"/>
              </w:rPr>
              <w:instrText>://</w:instrText>
            </w:r>
            <w:r w:rsidR="007A3616">
              <w:instrText>m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edsoo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ru</w:instrText>
            </w:r>
            <w:r w:rsidR="007A3616" w:rsidRPr="00212230">
              <w:rPr>
                <w:lang w:val="ru-RU"/>
              </w:rPr>
              <w:instrText>/8332</w:instrText>
            </w:r>
            <w:r w:rsidR="007A3616">
              <w:instrText>b</w:instrText>
            </w:r>
            <w:r w:rsidR="007A3616" w:rsidRPr="00212230">
              <w:rPr>
                <w:lang w:val="ru-RU"/>
              </w:rPr>
              <w:instrText>07</w:instrText>
            </w:r>
            <w:r w:rsidR="007A3616">
              <w:instrText>b</w:instrText>
            </w:r>
            <w:r w:rsidR="007A3616" w:rsidRPr="00212230">
              <w:rPr>
                <w:lang w:val="ru-RU"/>
              </w:rPr>
              <w:instrText>" \</w:instrText>
            </w:r>
            <w:r w:rsidR="007A3616">
              <w:instrText>h</w:instrText>
            </w:r>
            <w:r w:rsidR="007A3616">
              <w:fldChar w:fldCharType="separate"/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/8332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07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="007A3616">
              <w:fldChar w:fldCharType="end"/>
            </w:r>
          </w:p>
        </w:tc>
      </w:tr>
      <w:tr w:rsidR="00EE5AC2" w:rsidRPr="00212230" w:rsidTr="00EE5AC2">
        <w:trPr>
          <w:trHeight w:val="144"/>
          <w:tblCellSpacing w:w="20" w:type="nil"/>
        </w:trPr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 w:rsidP="004F20A5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EE5AC2" w:rsidRPr="008A67DD" w:rsidRDefault="00EE5AC2" w:rsidP="00EE5AC2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7A3616">
              <w:fldChar w:fldCharType="begin"/>
            </w:r>
            <w:r w:rsidR="007A3616">
              <w:instrText>HYPERLINK</w:instrText>
            </w:r>
            <w:r w:rsidR="007A3616" w:rsidRPr="00212230">
              <w:rPr>
                <w:lang w:val="ru-RU"/>
              </w:rPr>
              <w:instrText xml:space="preserve"> "</w:instrText>
            </w:r>
            <w:r w:rsidR="007A3616">
              <w:instrText>https</w:instrText>
            </w:r>
            <w:r w:rsidR="007A3616" w:rsidRPr="00212230">
              <w:rPr>
                <w:lang w:val="ru-RU"/>
              </w:rPr>
              <w:instrText>://</w:instrText>
            </w:r>
            <w:r w:rsidR="007A3616">
              <w:instrText>m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edsoo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ru</w:instrText>
            </w:r>
            <w:r w:rsidR="007A3616" w:rsidRPr="00212230">
              <w:rPr>
                <w:lang w:val="ru-RU"/>
              </w:rPr>
              <w:instrText>/8332</w:instrText>
            </w:r>
            <w:r w:rsidR="007A3616">
              <w:instrText>b</w:instrText>
            </w:r>
            <w:r w:rsidR="007A3616" w:rsidRPr="00212230">
              <w:rPr>
                <w:lang w:val="ru-RU"/>
              </w:rPr>
              <w:instrText>07</w:instrText>
            </w:r>
            <w:r w:rsidR="007A3616">
              <w:instrText>b</w:instrText>
            </w:r>
            <w:r w:rsidR="007A3616" w:rsidRPr="00212230">
              <w:rPr>
                <w:lang w:val="ru-RU"/>
              </w:rPr>
              <w:instrText>" \</w:instrText>
            </w:r>
            <w:r w:rsidR="007A3616">
              <w:instrText>h</w:instrText>
            </w:r>
            <w:r w:rsidR="007A3616">
              <w:fldChar w:fldCharType="separate"/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/8332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07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="007A3616">
              <w:fldChar w:fldCharType="end"/>
            </w:r>
          </w:p>
        </w:tc>
      </w:tr>
      <w:tr w:rsidR="00EE5AC2" w:rsidRPr="00212230" w:rsidTr="00EE5AC2">
        <w:trPr>
          <w:trHeight w:val="144"/>
          <w:tblCellSpacing w:w="20" w:type="nil"/>
        </w:trPr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 w:rsidP="004F20A5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EE5AC2" w:rsidRPr="00EE5AC2" w:rsidRDefault="00EE5AC2" w:rsidP="00EE5AC2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7A3616">
              <w:fldChar w:fldCharType="begin"/>
            </w:r>
            <w:r w:rsidR="007A3616">
              <w:instrText>HYPERLINK</w:instrText>
            </w:r>
            <w:r w:rsidR="007A3616" w:rsidRPr="00212230">
              <w:rPr>
                <w:lang w:val="ru-RU"/>
              </w:rPr>
              <w:instrText xml:space="preserve"> "</w:instrText>
            </w:r>
            <w:r w:rsidR="007A3616">
              <w:instrText>https</w:instrText>
            </w:r>
            <w:r w:rsidR="007A3616" w:rsidRPr="00212230">
              <w:rPr>
                <w:lang w:val="ru-RU"/>
              </w:rPr>
              <w:instrText>://</w:instrText>
            </w:r>
            <w:r w:rsidR="007A3616">
              <w:instrText>m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edsoo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ru</w:instrText>
            </w:r>
            <w:r w:rsidR="007A3616" w:rsidRPr="00212230">
              <w:rPr>
                <w:lang w:val="ru-RU"/>
              </w:rPr>
              <w:instrText>/8332</w:instrText>
            </w:r>
            <w:r w:rsidR="007A3616">
              <w:instrText>b</w:instrText>
            </w:r>
            <w:r w:rsidR="007A3616" w:rsidRPr="00212230">
              <w:rPr>
                <w:lang w:val="ru-RU"/>
              </w:rPr>
              <w:instrText>07</w:instrText>
            </w:r>
            <w:r w:rsidR="007A3616">
              <w:instrText>b</w:instrText>
            </w:r>
            <w:r w:rsidR="007A3616" w:rsidRPr="00212230">
              <w:rPr>
                <w:lang w:val="ru-RU"/>
              </w:rPr>
              <w:instrText>" \</w:instrText>
            </w:r>
            <w:r w:rsidR="007A3616">
              <w:instrText>h</w:instrText>
            </w:r>
            <w:r w:rsidR="007A3616">
              <w:fldChar w:fldCharType="separate"/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/8332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07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="007A3616">
              <w:fldChar w:fldCharType="end"/>
            </w:r>
          </w:p>
        </w:tc>
      </w:tr>
      <w:tr w:rsidR="00EE5AC2" w:rsidRPr="008A67DD" w:rsidTr="00EE5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EE5AC2" w:rsidRPr="00EE5AC2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D69" w:rsidRPr="008A67DD" w:rsidRDefault="00905D69">
      <w:pPr>
        <w:rPr>
          <w:rFonts w:ascii="Times New Roman" w:hAnsi="Times New Roman" w:cs="Times New Roman"/>
          <w:sz w:val="24"/>
          <w:szCs w:val="24"/>
        </w:rPr>
        <w:sectPr w:rsidR="00905D69" w:rsidRPr="008A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D69" w:rsidRPr="008A67DD" w:rsidRDefault="00943C9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A67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83"/>
        <w:gridCol w:w="4495"/>
        <w:gridCol w:w="1637"/>
        <w:gridCol w:w="1595"/>
        <w:gridCol w:w="4830"/>
      </w:tblGrid>
      <w:tr w:rsidR="008A67DD" w:rsidRPr="008A67DD" w:rsidTr="00EE5AC2">
        <w:trPr>
          <w:trHeight w:val="144"/>
          <w:tblCellSpacing w:w="20" w:type="nil"/>
        </w:trPr>
        <w:tc>
          <w:tcPr>
            <w:tcW w:w="1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D69" w:rsidRPr="008A67DD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905D69" w:rsidRPr="008A67DD" w:rsidRDefault="00905D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D69" w:rsidRPr="008A67DD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D69" w:rsidRPr="008A67DD" w:rsidRDefault="00905D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Mar>
              <w:top w:w="50" w:type="dxa"/>
              <w:left w:w="100" w:type="dxa"/>
            </w:tcMar>
            <w:vAlign w:val="center"/>
          </w:tcPr>
          <w:p w:rsidR="00905D69" w:rsidRPr="008A67DD" w:rsidRDefault="00943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D69" w:rsidRPr="008A67DD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D69" w:rsidRPr="008A67DD" w:rsidRDefault="00905D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C2" w:rsidRPr="008A67DD" w:rsidTr="00EE5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AC2" w:rsidRPr="008A67DD" w:rsidRDefault="00EE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AC2" w:rsidRPr="008A67DD" w:rsidRDefault="00EE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EE5AC2" w:rsidRPr="00EE5AC2" w:rsidRDefault="00EE5A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EE5AC2" w:rsidRPr="008A67DD" w:rsidRDefault="00EE5AC2" w:rsidP="00E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AC2" w:rsidRPr="008A67DD" w:rsidRDefault="00EE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C2" w:rsidRPr="00212230" w:rsidTr="00EE5AC2">
        <w:trPr>
          <w:trHeight w:val="144"/>
          <w:tblCellSpacing w:w="20" w:type="nil"/>
        </w:trPr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EE5AC2" w:rsidRPr="008A67DD" w:rsidRDefault="00EE5AC2" w:rsidP="00EE5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7A3616">
              <w:fldChar w:fldCharType="begin"/>
            </w:r>
            <w:r w:rsidR="007A3616">
              <w:instrText>HYPERLINK</w:instrText>
            </w:r>
            <w:r w:rsidR="007A3616" w:rsidRPr="00212230">
              <w:rPr>
                <w:lang w:val="ru-RU"/>
              </w:rPr>
              <w:instrText xml:space="preserve"> "</w:instrText>
            </w:r>
            <w:r w:rsidR="007A3616">
              <w:instrText>https</w:instrText>
            </w:r>
            <w:r w:rsidR="007A3616" w:rsidRPr="00212230">
              <w:rPr>
                <w:lang w:val="ru-RU"/>
              </w:rPr>
              <w:instrText>://</w:instrText>
            </w:r>
            <w:r w:rsidR="007A3616">
              <w:instrText>m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edsoo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ru</w:instrText>
            </w:r>
            <w:r w:rsidR="007A3616" w:rsidRPr="00212230">
              <w:rPr>
                <w:lang w:val="ru-RU"/>
              </w:rPr>
              <w:instrText>/2</w:instrText>
            </w:r>
            <w:r w:rsidR="007A3616">
              <w:instrText>d</w:instrText>
            </w:r>
            <w:r w:rsidR="007A3616" w:rsidRPr="00212230">
              <w:rPr>
                <w:lang w:val="ru-RU"/>
              </w:rPr>
              <w:instrText>60</w:instrText>
            </w:r>
            <w:r w:rsidR="007A3616">
              <w:instrText>fb</w:instrText>
            </w:r>
            <w:r w:rsidR="007A3616" w:rsidRPr="00212230">
              <w:rPr>
                <w:lang w:val="ru-RU"/>
              </w:rPr>
              <w:instrText>5</w:instrText>
            </w:r>
            <w:r w:rsidR="007A3616">
              <w:instrText>a</w:instrText>
            </w:r>
            <w:r w:rsidR="007A3616" w:rsidRPr="00212230">
              <w:rPr>
                <w:lang w:val="ru-RU"/>
              </w:rPr>
              <w:instrText>" \</w:instrText>
            </w:r>
            <w:r w:rsidR="007A3616">
              <w:instrText>h</w:instrText>
            </w:r>
            <w:r w:rsidR="007A3616">
              <w:fldChar w:fldCharType="separate"/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/2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60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fb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7A3616">
              <w:fldChar w:fldCharType="end"/>
            </w:r>
          </w:p>
        </w:tc>
      </w:tr>
      <w:tr w:rsidR="00EE5AC2" w:rsidRPr="00212230" w:rsidTr="00EE5AC2">
        <w:trPr>
          <w:trHeight w:val="144"/>
          <w:tblCellSpacing w:w="20" w:type="nil"/>
        </w:trPr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EE5AC2" w:rsidRPr="008A67DD" w:rsidRDefault="00EE5AC2" w:rsidP="00EE5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7A3616">
              <w:fldChar w:fldCharType="begin"/>
            </w:r>
            <w:r w:rsidR="007A3616">
              <w:instrText>HYPERLINK</w:instrText>
            </w:r>
            <w:r w:rsidR="007A3616" w:rsidRPr="00212230">
              <w:rPr>
                <w:lang w:val="ru-RU"/>
              </w:rPr>
              <w:instrText xml:space="preserve"> "</w:instrText>
            </w:r>
            <w:r w:rsidR="007A3616">
              <w:instrText>https</w:instrText>
            </w:r>
            <w:r w:rsidR="007A3616" w:rsidRPr="00212230">
              <w:rPr>
                <w:lang w:val="ru-RU"/>
              </w:rPr>
              <w:instrText>://</w:instrText>
            </w:r>
            <w:r w:rsidR="007A3616">
              <w:instrText>m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edsoo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ru</w:instrText>
            </w:r>
            <w:r w:rsidR="007A3616" w:rsidRPr="00212230">
              <w:rPr>
                <w:lang w:val="ru-RU"/>
              </w:rPr>
              <w:instrText>/2</w:instrText>
            </w:r>
            <w:r w:rsidR="007A3616">
              <w:instrText>d</w:instrText>
            </w:r>
            <w:r w:rsidR="007A3616" w:rsidRPr="00212230">
              <w:rPr>
                <w:lang w:val="ru-RU"/>
              </w:rPr>
              <w:instrText>60</w:instrText>
            </w:r>
            <w:r w:rsidR="007A3616">
              <w:instrText>fb</w:instrText>
            </w:r>
            <w:r w:rsidR="007A3616" w:rsidRPr="00212230">
              <w:rPr>
                <w:lang w:val="ru-RU"/>
              </w:rPr>
              <w:instrText>5</w:instrText>
            </w:r>
            <w:r w:rsidR="007A3616">
              <w:instrText>a</w:instrText>
            </w:r>
            <w:r w:rsidR="007A3616" w:rsidRPr="00212230">
              <w:rPr>
                <w:lang w:val="ru-RU"/>
              </w:rPr>
              <w:instrText>" \</w:instrText>
            </w:r>
            <w:r w:rsidR="007A3616">
              <w:instrText>h</w:instrText>
            </w:r>
            <w:r w:rsidR="007A3616">
              <w:fldChar w:fldCharType="separate"/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/2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60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fb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7A3616">
              <w:fldChar w:fldCharType="end"/>
            </w:r>
          </w:p>
        </w:tc>
      </w:tr>
      <w:tr w:rsidR="00EE5AC2" w:rsidRPr="00212230" w:rsidTr="00EE5AC2">
        <w:trPr>
          <w:trHeight w:val="144"/>
          <w:tblCellSpacing w:w="20" w:type="nil"/>
        </w:trPr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EE5AC2" w:rsidRPr="008A67DD" w:rsidRDefault="00EE5AC2" w:rsidP="00EE5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7A3616">
              <w:fldChar w:fldCharType="begin"/>
            </w:r>
            <w:r w:rsidR="007A3616">
              <w:instrText>HYPERLINK</w:instrText>
            </w:r>
            <w:r w:rsidR="007A3616" w:rsidRPr="00212230">
              <w:rPr>
                <w:lang w:val="ru-RU"/>
              </w:rPr>
              <w:instrText xml:space="preserve"> "</w:instrText>
            </w:r>
            <w:r w:rsidR="007A3616">
              <w:instrText>https</w:instrText>
            </w:r>
            <w:r w:rsidR="007A3616" w:rsidRPr="00212230">
              <w:rPr>
                <w:lang w:val="ru-RU"/>
              </w:rPr>
              <w:instrText>://</w:instrText>
            </w:r>
            <w:r w:rsidR="007A3616">
              <w:instrText>m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edsoo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ru</w:instrText>
            </w:r>
            <w:r w:rsidR="007A3616" w:rsidRPr="00212230">
              <w:rPr>
                <w:lang w:val="ru-RU"/>
              </w:rPr>
              <w:instrText>/2</w:instrText>
            </w:r>
            <w:r w:rsidR="007A3616">
              <w:instrText>d</w:instrText>
            </w:r>
            <w:r w:rsidR="007A3616" w:rsidRPr="00212230">
              <w:rPr>
                <w:lang w:val="ru-RU"/>
              </w:rPr>
              <w:instrText>60</w:instrText>
            </w:r>
            <w:r w:rsidR="007A3616">
              <w:instrText>fb</w:instrText>
            </w:r>
            <w:r w:rsidR="007A3616" w:rsidRPr="00212230">
              <w:rPr>
                <w:lang w:val="ru-RU"/>
              </w:rPr>
              <w:instrText>5</w:instrText>
            </w:r>
            <w:r w:rsidR="007A3616">
              <w:instrText>a</w:instrText>
            </w:r>
            <w:r w:rsidR="007A3616" w:rsidRPr="00212230">
              <w:rPr>
                <w:lang w:val="ru-RU"/>
              </w:rPr>
              <w:instrText>" \</w:instrText>
            </w:r>
            <w:r w:rsidR="007A3616">
              <w:instrText>h</w:instrText>
            </w:r>
            <w:r w:rsidR="007A3616">
              <w:fldChar w:fldCharType="separate"/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/2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60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fb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7A3616">
              <w:fldChar w:fldCharType="end"/>
            </w:r>
          </w:p>
        </w:tc>
      </w:tr>
      <w:tr w:rsidR="00EE5AC2" w:rsidRPr="00212230" w:rsidTr="00EE5AC2">
        <w:trPr>
          <w:trHeight w:val="144"/>
          <w:tblCellSpacing w:w="20" w:type="nil"/>
        </w:trPr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информационном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EE5AC2" w:rsidRPr="008A67DD" w:rsidRDefault="00EE5AC2" w:rsidP="00EE5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7A3616">
              <w:fldChar w:fldCharType="begin"/>
            </w:r>
            <w:r w:rsidR="007A3616">
              <w:instrText>HYPERLINK</w:instrText>
            </w:r>
            <w:r w:rsidR="007A3616" w:rsidRPr="00212230">
              <w:rPr>
                <w:lang w:val="ru-RU"/>
              </w:rPr>
              <w:instrText xml:space="preserve"> "</w:instrText>
            </w:r>
            <w:r w:rsidR="007A3616">
              <w:instrText>https</w:instrText>
            </w:r>
            <w:r w:rsidR="007A3616" w:rsidRPr="00212230">
              <w:rPr>
                <w:lang w:val="ru-RU"/>
              </w:rPr>
              <w:instrText>://</w:instrText>
            </w:r>
            <w:r w:rsidR="007A3616">
              <w:instrText>m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edsoo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ru</w:instrText>
            </w:r>
            <w:r w:rsidR="007A3616" w:rsidRPr="00212230">
              <w:rPr>
                <w:lang w:val="ru-RU"/>
              </w:rPr>
              <w:instrText>/2</w:instrText>
            </w:r>
            <w:r w:rsidR="007A3616">
              <w:instrText>d</w:instrText>
            </w:r>
            <w:r w:rsidR="007A3616" w:rsidRPr="00212230">
              <w:rPr>
                <w:lang w:val="ru-RU"/>
              </w:rPr>
              <w:instrText>60</w:instrText>
            </w:r>
            <w:r w:rsidR="007A3616">
              <w:instrText>fb</w:instrText>
            </w:r>
            <w:r w:rsidR="007A3616" w:rsidRPr="00212230">
              <w:rPr>
                <w:lang w:val="ru-RU"/>
              </w:rPr>
              <w:instrText>5</w:instrText>
            </w:r>
            <w:r w:rsidR="007A3616">
              <w:instrText>a</w:instrText>
            </w:r>
            <w:r w:rsidR="007A3616" w:rsidRPr="00212230">
              <w:rPr>
                <w:lang w:val="ru-RU"/>
              </w:rPr>
              <w:instrText>" \</w:instrText>
            </w:r>
            <w:r w:rsidR="007A3616">
              <w:instrText>h</w:instrText>
            </w:r>
            <w:r w:rsidR="007A3616">
              <w:fldChar w:fldCharType="separate"/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/2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60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fb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7A3616">
              <w:fldChar w:fldCharType="end"/>
            </w:r>
          </w:p>
        </w:tc>
      </w:tr>
      <w:tr w:rsidR="00EE5AC2" w:rsidRPr="00212230" w:rsidTr="00EE5AC2">
        <w:trPr>
          <w:trHeight w:val="144"/>
          <w:tblCellSpacing w:w="20" w:type="nil"/>
        </w:trPr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EE5AC2" w:rsidRPr="00EE5AC2" w:rsidRDefault="00EE5AC2" w:rsidP="00EE5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7A3616">
              <w:fldChar w:fldCharType="begin"/>
            </w:r>
            <w:r w:rsidR="007A3616">
              <w:instrText>HYPERLINK</w:instrText>
            </w:r>
            <w:r w:rsidR="007A3616" w:rsidRPr="00212230">
              <w:rPr>
                <w:lang w:val="ru-RU"/>
              </w:rPr>
              <w:instrText xml:space="preserve"> "</w:instrText>
            </w:r>
            <w:r w:rsidR="007A3616">
              <w:instrText>https</w:instrText>
            </w:r>
            <w:r w:rsidR="007A3616" w:rsidRPr="00212230">
              <w:rPr>
                <w:lang w:val="ru-RU"/>
              </w:rPr>
              <w:instrText>://</w:instrText>
            </w:r>
            <w:r w:rsidR="007A3616">
              <w:instrText>m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edsoo</w:instrText>
            </w:r>
            <w:r w:rsidR="007A3616" w:rsidRPr="00212230">
              <w:rPr>
                <w:lang w:val="ru-RU"/>
              </w:rPr>
              <w:instrText>.</w:instrText>
            </w:r>
            <w:r w:rsidR="007A3616">
              <w:instrText>ru</w:instrText>
            </w:r>
            <w:r w:rsidR="007A3616" w:rsidRPr="00212230">
              <w:rPr>
                <w:lang w:val="ru-RU"/>
              </w:rPr>
              <w:instrText>/2</w:instrText>
            </w:r>
            <w:r w:rsidR="007A3616">
              <w:instrText>d</w:instrText>
            </w:r>
            <w:r w:rsidR="007A3616" w:rsidRPr="00212230">
              <w:rPr>
                <w:lang w:val="ru-RU"/>
              </w:rPr>
              <w:instrText>60</w:instrText>
            </w:r>
            <w:r w:rsidR="007A3616">
              <w:instrText>fb</w:instrText>
            </w:r>
            <w:r w:rsidR="007A3616" w:rsidRPr="00212230">
              <w:rPr>
                <w:lang w:val="ru-RU"/>
              </w:rPr>
              <w:instrText>5</w:instrText>
            </w:r>
            <w:r w:rsidR="007A3616">
              <w:instrText>a</w:instrText>
            </w:r>
            <w:r w:rsidR="007A3616" w:rsidRPr="00212230">
              <w:rPr>
                <w:lang w:val="ru-RU"/>
              </w:rPr>
              <w:instrText>" \</w:instrText>
            </w:r>
            <w:r w:rsidR="007A3616">
              <w:instrText>h</w:instrText>
            </w:r>
            <w:r w:rsidR="007A3616">
              <w:fldChar w:fldCharType="separate"/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/2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60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fb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r w:rsidRPr="008A6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7A3616">
              <w:fldChar w:fldCharType="end"/>
            </w:r>
          </w:p>
        </w:tc>
      </w:tr>
      <w:tr w:rsidR="00EE5AC2" w:rsidRPr="008A67DD" w:rsidTr="00EE5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EE5AC2" w:rsidRPr="00EE5AC2" w:rsidRDefault="00EE5AC2" w:rsidP="00EE5AC2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E5AC2" w:rsidRPr="008A67DD" w:rsidRDefault="00EE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D69" w:rsidRPr="008A67DD" w:rsidRDefault="00905D69">
      <w:pPr>
        <w:rPr>
          <w:rFonts w:ascii="Times New Roman" w:hAnsi="Times New Roman" w:cs="Times New Roman"/>
          <w:sz w:val="24"/>
          <w:szCs w:val="24"/>
        </w:rPr>
        <w:sectPr w:rsidR="00905D69" w:rsidRPr="008A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D69" w:rsidRPr="008A67DD" w:rsidRDefault="00943C9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39116323"/>
      <w:bookmarkEnd w:id="9"/>
      <w:r w:rsidRPr="008A67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ПОУРОЧНОЕ ПЛАНИРОВАНИЕ </w:t>
      </w:r>
    </w:p>
    <w:p w:rsidR="00905D69" w:rsidRPr="008A67DD" w:rsidRDefault="00943C9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A67DD">
        <w:rPr>
          <w:rFonts w:ascii="Times New Roman" w:hAnsi="Times New Roman" w:cs="Times New Roman"/>
          <w:b/>
          <w:sz w:val="24"/>
          <w:szCs w:val="24"/>
        </w:rPr>
        <w:t xml:space="preserve"> 10 КЛАСС </w:t>
      </w:r>
    </w:p>
    <w:tbl>
      <w:tblPr>
        <w:tblW w:w="137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9"/>
        <w:gridCol w:w="9097"/>
        <w:gridCol w:w="1491"/>
        <w:gridCol w:w="1906"/>
      </w:tblGrid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DD" w:rsidRPr="008A67DD" w:rsidRDefault="008A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DD" w:rsidRPr="008A67DD" w:rsidRDefault="008A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DD" w:rsidRPr="008A67DD" w:rsidRDefault="008A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EE5AC2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Первая помощь на поле боя (военно-медицинская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proofErr w:type="gramStart"/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E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EE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актическая</w:t>
            </w:r>
            <w:proofErr w:type="spellEnd"/>
            <w:r w:rsidRPr="00EE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медицина)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EE5AC2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Первая помощь на поле боя (военно-медицинская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proofErr w:type="gramStart"/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E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EE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актическая</w:t>
            </w:r>
            <w:proofErr w:type="spellEnd"/>
            <w:r w:rsidRPr="00EE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медицина)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Военно-учебные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заведения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военно-учебные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тактическая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Риск-ориентированный</w:t>
            </w:r>
            <w:proofErr w:type="spellEnd"/>
            <w:proofErr w:type="gramEnd"/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43C97" w:rsidRDefault="00943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8A67DD" w:rsidRPr="008A67DD" w:rsidTr="008A67DD">
        <w:trPr>
          <w:gridAfter w:val="1"/>
          <w:wAfter w:w="1906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</w:tbl>
    <w:p w:rsidR="00905D69" w:rsidRPr="008A67DD" w:rsidRDefault="00905D69">
      <w:pPr>
        <w:rPr>
          <w:rFonts w:ascii="Times New Roman" w:hAnsi="Times New Roman" w:cs="Times New Roman"/>
          <w:sz w:val="24"/>
          <w:szCs w:val="24"/>
        </w:rPr>
        <w:sectPr w:rsidR="00905D69" w:rsidRPr="008A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D69" w:rsidRPr="008A67DD" w:rsidRDefault="00943C9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A67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11 КЛАСС </w:t>
      </w:r>
    </w:p>
    <w:tbl>
      <w:tblPr>
        <w:tblW w:w="138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3"/>
        <w:gridCol w:w="9275"/>
        <w:gridCol w:w="1560"/>
        <w:gridCol w:w="1890"/>
      </w:tblGrid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DD" w:rsidRPr="008A67DD" w:rsidRDefault="008A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DD" w:rsidRPr="008A67DD" w:rsidRDefault="008A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8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DD" w:rsidRPr="008A67DD" w:rsidRDefault="008A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Выживание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автономных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Противодействие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экстремизму</w:t>
            </w:r>
            <w:proofErr w:type="spellEnd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8A67DD" w:rsidRPr="008A67DD" w:rsidTr="008A67D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75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A67DD" w:rsidRPr="009D2CA2" w:rsidRDefault="009D2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8A67DD" w:rsidRPr="008A67DD" w:rsidTr="008A67DD">
        <w:trPr>
          <w:gridAfter w:val="1"/>
          <w:wAfter w:w="1890" w:type="dxa"/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67DD" w:rsidRPr="008A67DD" w:rsidRDefault="008A6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</w:tbl>
    <w:p w:rsidR="00905D69" w:rsidRPr="008A67DD" w:rsidRDefault="00905D69">
      <w:pPr>
        <w:rPr>
          <w:rFonts w:ascii="Times New Roman" w:hAnsi="Times New Roman" w:cs="Times New Roman"/>
          <w:sz w:val="24"/>
          <w:szCs w:val="24"/>
        </w:rPr>
        <w:sectPr w:rsidR="00905D69" w:rsidRPr="008A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D69" w:rsidRPr="009D2CA2" w:rsidRDefault="00943C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39116322"/>
      <w:bookmarkEnd w:id="10"/>
      <w:r w:rsidRPr="009D2CA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05D69" w:rsidRPr="009D2CA2" w:rsidRDefault="00943C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2CA2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905D69" w:rsidRPr="008A67DD" w:rsidRDefault="00943C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67DD">
        <w:rPr>
          <w:rFonts w:ascii="Times New Roman" w:hAnsi="Times New Roman" w:cs="Times New Roman"/>
          <w:sz w:val="24"/>
          <w:szCs w:val="24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8A67D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1cf67330-67df-428f-9a99-0efe5a0fdace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  <w:proofErr w:type="gramEnd"/>
    </w:p>
    <w:p w:rsidR="00905D69" w:rsidRPr="008A67DD" w:rsidRDefault="00905D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5D69" w:rsidRPr="008A67DD" w:rsidRDefault="00905D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5D69" w:rsidRPr="008A67DD" w:rsidRDefault="00943C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905D69" w:rsidRPr="008A67DD" w:rsidRDefault="00943C97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1. 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 w:rsidRPr="008A67DD">
        <w:rPr>
          <w:rFonts w:ascii="Times New Roman" w:hAnsi="Times New Roman" w:cs="Times New Roman"/>
          <w:sz w:val="24"/>
          <w:szCs w:val="24"/>
        </w:rPr>
        <w:t>https</w:t>
      </w:r>
      <w:r w:rsidRPr="008A67DD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A67DD">
        <w:rPr>
          <w:rFonts w:ascii="Times New Roman" w:hAnsi="Times New Roman" w:cs="Times New Roman"/>
          <w:sz w:val="24"/>
          <w:szCs w:val="24"/>
        </w:rPr>
        <w:t>uchitel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A67DD">
        <w:rPr>
          <w:rFonts w:ascii="Times New Roman" w:hAnsi="Times New Roman" w:cs="Times New Roman"/>
          <w:sz w:val="24"/>
          <w:szCs w:val="24"/>
        </w:rPr>
        <w:t>club</w:t>
      </w:r>
      <w:r w:rsidRPr="008A67DD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A67DD">
        <w:rPr>
          <w:rFonts w:ascii="Times New Roman" w:hAnsi="Times New Roman" w:cs="Times New Roman"/>
          <w:sz w:val="24"/>
          <w:szCs w:val="24"/>
        </w:rPr>
        <w:t>fgos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A67DD">
        <w:rPr>
          <w:rFonts w:ascii="Times New Roman" w:hAnsi="Times New Roman" w:cs="Times New Roman"/>
          <w:sz w:val="24"/>
          <w:szCs w:val="24"/>
        </w:rPr>
        <w:t>fgos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A67DD">
        <w:rPr>
          <w:rFonts w:ascii="Times New Roman" w:hAnsi="Times New Roman" w:cs="Times New Roman"/>
          <w:sz w:val="24"/>
          <w:szCs w:val="24"/>
        </w:rPr>
        <w:t>obzh</w:t>
      </w:r>
      <w:proofErr w:type="spellEnd"/>
      <w:r w:rsidRPr="008A6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05D69" w:rsidRPr="008A67DD" w:rsidRDefault="00905D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5D69" w:rsidRPr="008A67DD" w:rsidRDefault="00943C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67DD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D2CA2" w:rsidRPr="00123929" w:rsidRDefault="009D2CA2" w:rsidP="009D2CA2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3" w:name="_GoBack"/>
      <w:r w:rsidRPr="00123929">
        <w:rPr>
          <w:rFonts w:ascii="Times New Roman" w:hAnsi="Times New Roman"/>
          <w:color w:val="000000"/>
          <w:sz w:val="24"/>
          <w:szCs w:val="24"/>
        </w:rPr>
        <w:t>https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23929">
        <w:rPr>
          <w:rFonts w:ascii="Times New Roman" w:hAnsi="Times New Roman"/>
          <w:color w:val="000000"/>
          <w:sz w:val="24"/>
          <w:szCs w:val="24"/>
        </w:rPr>
        <w:t>material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obzh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-10-11-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klassy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metodicheskie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posobiya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23929">
        <w:rPr>
          <w:rFonts w:ascii="Times New Roman" w:hAnsi="Times New Roman"/>
          <w:color w:val="000000"/>
          <w:sz w:val="24"/>
          <w:szCs w:val="24"/>
        </w:rPr>
        <w:t>s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23929">
        <w:rPr>
          <w:rFonts w:ascii="Times New Roman" w:hAnsi="Times New Roman"/>
          <w:color w:val="000000"/>
          <w:sz w:val="24"/>
          <w:szCs w:val="24"/>
        </w:rPr>
        <w:t>v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kim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23929">
        <w:rPr>
          <w:sz w:val="24"/>
          <w:szCs w:val="24"/>
          <w:lang w:val="ru-RU"/>
        </w:rPr>
        <w:br/>
      </w:r>
      <w:r w:rsidRPr="00123929">
        <w:rPr>
          <w:rFonts w:ascii="Times New Roman" w:hAnsi="Times New Roman"/>
          <w:color w:val="000000"/>
          <w:sz w:val="24"/>
          <w:szCs w:val="24"/>
        </w:rPr>
        <w:t>https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nsportal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shkola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osnovy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bezopasnosti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zhiznedeyatelnosti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23929">
        <w:rPr>
          <w:rFonts w:ascii="Times New Roman" w:hAnsi="Times New Roman"/>
          <w:color w:val="000000"/>
          <w:sz w:val="24"/>
          <w:szCs w:val="24"/>
        </w:rPr>
        <w:t>library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/2019/11/02/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elektronnaya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biblioteka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dlya</w:t>
      </w:r>
      <w:proofErr w:type="spellEnd"/>
      <w:r w:rsidRPr="00123929">
        <w:rPr>
          <w:sz w:val="24"/>
          <w:szCs w:val="24"/>
          <w:lang w:val="ru-RU"/>
        </w:rPr>
        <w:br/>
      </w:r>
      <w:r w:rsidRPr="00123929">
        <w:rPr>
          <w:rFonts w:ascii="Times New Roman" w:hAnsi="Times New Roman"/>
          <w:color w:val="000000"/>
          <w:sz w:val="24"/>
          <w:szCs w:val="24"/>
        </w:rPr>
        <w:t>https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23929">
        <w:rPr>
          <w:rFonts w:ascii="Times New Roman" w:hAnsi="Times New Roman"/>
          <w:color w:val="000000"/>
          <w:sz w:val="24"/>
          <w:szCs w:val="24"/>
        </w:rPr>
        <w:t>catalog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23929">
        <w:rPr>
          <w:rFonts w:ascii="Times New Roman" w:hAnsi="Times New Roman"/>
          <w:color w:val="000000"/>
          <w:sz w:val="24"/>
          <w:szCs w:val="24"/>
        </w:rPr>
        <w:t>attachment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23929">
        <w:rPr>
          <w:rFonts w:ascii="Times New Roman" w:hAnsi="Times New Roman"/>
          <w:color w:val="000000"/>
          <w:sz w:val="24"/>
          <w:szCs w:val="24"/>
        </w:rPr>
        <w:t>d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29</w:t>
      </w:r>
      <w:r w:rsidRPr="00123929">
        <w:rPr>
          <w:rFonts w:ascii="Times New Roman" w:hAnsi="Times New Roman"/>
          <w:color w:val="000000"/>
          <w:sz w:val="24"/>
          <w:szCs w:val="24"/>
        </w:rPr>
        <w:t>a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431</w:t>
      </w:r>
      <w:r w:rsidRPr="00123929">
        <w:rPr>
          <w:rFonts w:ascii="Times New Roman" w:hAnsi="Times New Roman"/>
          <w:color w:val="000000"/>
          <w:sz w:val="24"/>
          <w:szCs w:val="24"/>
        </w:rPr>
        <w:t>d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164137897</w:t>
      </w:r>
      <w:r w:rsidRPr="00123929">
        <w:rPr>
          <w:rFonts w:ascii="Times New Roman" w:hAnsi="Times New Roman"/>
          <w:color w:val="000000"/>
          <w:sz w:val="24"/>
          <w:szCs w:val="24"/>
        </w:rPr>
        <w:t>f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666</w:t>
      </w:r>
      <w:r w:rsidRPr="00123929">
        <w:rPr>
          <w:rFonts w:ascii="Times New Roman" w:hAnsi="Times New Roman"/>
          <w:color w:val="000000"/>
          <w:sz w:val="24"/>
          <w:szCs w:val="24"/>
        </w:rPr>
        <w:t>d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123929">
        <w:rPr>
          <w:rFonts w:ascii="Times New Roman" w:hAnsi="Times New Roman"/>
          <w:color w:val="000000"/>
          <w:sz w:val="24"/>
          <w:szCs w:val="24"/>
        </w:rPr>
        <w:t>f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503</w:t>
      </w:r>
      <w:r w:rsidRPr="00123929">
        <w:rPr>
          <w:rFonts w:ascii="Times New Roman" w:hAnsi="Times New Roman"/>
          <w:color w:val="000000"/>
          <w:sz w:val="24"/>
          <w:szCs w:val="24"/>
        </w:rPr>
        <w:t>de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193</w:t>
      </w:r>
      <w:r w:rsidRPr="00123929">
        <w:rPr>
          <w:rFonts w:ascii="Times New Roman" w:hAnsi="Times New Roman"/>
          <w:color w:val="000000"/>
          <w:sz w:val="24"/>
          <w:szCs w:val="24"/>
        </w:rPr>
        <w:t>a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123929">
        <w:rPr>
          <w:rFonts w:ascii="Times New Roman" w:hAnsi="Times New Roman"/>
          <w:color w:val="000000"/>
          <w:sz w:val="24"/>
          <w:szCs w:val="24"/>
        </w:rPr>
        <w:t>f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71998.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pdf</w:t>
      </w:r>
      <w:proofErr w:type="spellEnd"/>
      <w:r w:rsidRPr="00123929">
        <w:rPr>
          <w:sz w:val="24"/>
          <w:szCs w:val="24"/>
          <w:lang w:val="ru-RU"/>
        </w:rPr>
        <w:br/>
      </w:r>
      <w:bookmarkStart w:id="14" w:name="cf711ec5-5bd7-47c6-88a3-ea50f4376a30"/>
      <w:r w:rsidRPr="00123929">
        <w:rPr>
          <w:rFonts w:ascii="Times New Roman" w:hAnsi="Times New Roman"/>
          <w:color w:val="000000"/>
          <w:sz w:val="24"/>
          <w:szCs w:val="24"/>
        </w:rPr>
        <w:t>https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23929">
        <w:rPr>
          <w:rFonts w:ascii="Times New Roman" w:hAnsi="Times New Roman"/>
          <w:color w:val="000000"/>
          <w:sz w:val="24"/>
          <w:szCs w:val="24"/>
        </w:rPr>
        <w:t>www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uchmag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estore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23929">
        <w:rPr>
          <w:rFonts w:ascii="Times New Roman" w:hAnsi="Times New Roman"/>
          <w:color w:val="000000"/>
          <w:sz w:val="24"/>
          <w:szCs w:val="24"/>
        </w:rPr>
        <w:t>s</w:t>
      </w:r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7990/10-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klass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123929">
        <w:rPr>
          <w:rFonts w:ascii="Times New Roman" w:hAnsi="Times New Roman"/>
          <w:color w:val="000000"/>
          <w:sz w:val="24"/>
          <w:szCs w:val="24"/>
        </w:rPr>
        <w:t>obzh</w:t>
      </w:r>
      <w:proofErr w:type="spellEnd"/>
      <w:r w:rsidRPr="001239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4"/>
    </w:p>
    <w:bookmarkEnd w:id="11"/>
    <w:bookmarkEnd w:id="13"/>
    <w:p w:rsidR="00943C97" w:rsidRPr="00123929" w:rsidRDefault="00943C9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43C97" w:rsidRPr="00123929" w:rsidSect="00A86E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B34E3"/>
    <w:multiLevelType w:val="multilevel"/>
    <w:tmpl w:val="29309A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D69"/>
    <w:rsid w:val="00123929"/>
    <w:rsid w:val="00212230"/>
    <w:rsid w:val="007A3616"/>
    <w:rsid w:val="008A67DD"/>
    <w:rsid w:val="00905D69"/>
    <w:rsid w:val="00943C97"/>
    <w:rsid w:val="009D2CA2"/>
    <w:rsid w:val="00A86EF4"/>
    <w:rsid w:val="00EE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6E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6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1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1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2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10790</Words>
  <Characters>61505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2024-09-09T09:14:00Z</dcterms:created>
  <dcterms:modified xsi:type="dcterms:W3CDTF">2024-11-11T06:42:00Z</dcterms:modified>
</cp:coreProperties>
</file>