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9"/>
        <w:gridCol w:w="24"/>
        <w:gridCol w:w="1251"/>
        <w:gridCol w:w="29"/>
        <w:gridCol w:w="1956"/>
        <w:gridCol w:w="27"/>
        <w:gridCol w:w="2694"/>
      </w:tblGrid>
      <w:tr w:rsidR="00A877BB" w:rsidTr="00A877BB"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877BB" w:rsidRDefault="00A877B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Календарный планвоспитательнойработы                                                                                   (уровень среднего общего образования)</w:t>
            </w:r>
          </w:p>
        </w:tc>
      </w:tr>
      <w:tr w:rsidR="00A877BB" w:rsidTr="00A877BB"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 w:rsidP="001F533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 год – Год педагога и наставника                                                                                                 2024 год – Год 300-летия российской науки</w:t>
            </w:r>
            <w:r w:rsidR="00AF5F64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2018-2027 </w:t>
            </w:r>
            <w:proofErr w:type="spellStart"/>
            <w:proofErr w:type="gramStart"/>
            <w:r w:rsidR="00AF5F64">
              <w:rPr>
                <w:rFonts w:ascii="Times New Roman" w:eastAsia="Times New Roman" w:hAnsi="Times New Roman" w:cs="Times New Roman"/>
                <w:sz w:val="24"/>
              </w:rPr>
              <w:t>гг</w:t>
            </w:r>
            <w:proofErr w:type="spellEnd"/>
            <w:proofErr w:type="gramEnd"/>
            <w:r w:rsidR="001F533C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="00AF5F64">
              <w:rPr>
                <w:rFonts w:ascii="Times New Roman" w:eastAsia="Times New Roman" w:hAnsi="Times New Roman" w:cs="Times New Roman"/>
                <w:sz w:val="24"/>
              </w:rPr>
              <w:t>Десятилетие детства в РФ</w:t>
            </w:r>
          </w:p>
        </w:tc>
      </w:tr>
      <w:tr w:rsidR="00A877BB" w:rsidTr="00A877BB"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 ответственные</w:t>
            </w: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позитивных и конструктивных отношений между учителем и учениками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9229F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29F" w:rsidRDefault="00D9229F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общеобразовательного цикла с профориентационном компонентом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22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229F" w:rsidRPr="00EE027D" w:rsidRDefault="00EE027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29F" w:rsidRDefault="00EE027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«Я – десятиклассник!» (знакомство с организацией образовательного процесса в 10-м классе).</w:t>
            </w:r>
          </w:p>
          <w:p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заключительный учебный год» (11 класс)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  <w:r w:rsidR="0058259F">
              <w:rPr>
                <w:rFonts w:ascii="Times New Roman" w:hAnsi="Times New Roman" w:cs="Times New Roman"/>
                <w:sz w:val="24"/>
                <w:szCs w:val="24"/>
              </w:rPr>
              <w:t xml:space="preserve"> – профориентационных ролевых и имитационных игр, способствующих формирования интереса к той или иной профессии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58259F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59F" w:rsidRDefault="0058259F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5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5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5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Включениевурок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пед</w:t>
            </w:r>
            <w:r w:rsidR="00EE02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наставничества ученик-ученик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муниципальный, региональный этапы)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конкурсы, викторины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олимпиады (образовательные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Включение в рабочие программы учебных предметов, курсов, модулей тематики в соответствии с разделом «Основные школьные дела» данного плана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100 лет со дня рождения Э. Асадова, советского поэта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07.09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195 лет со дня рождения Л.Н. Толстого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09.09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105 лет со дня рождения В.А. Сухомлинского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7BB" w:rsidRP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180 лет со дня рождения Г.И. Успенского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77BB" w:rsidRP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7BB" w:rsidRP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7BB" w:rsidRP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77BB" w:rsidRP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01.11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7BB" w:rsidRP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7BB" w:rsidRP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205 лет со дня рождения И.С. Тургенева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77BB" w:rsidRP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7BB" w:rsidRP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A877B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7BB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135 лет со дня рождения А.Н. Туполева, советского авиаконструктора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77BB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77BB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физика</w:t>
            </w:r>
          </w:p>
        </w:tc>
      </w:tr>
      <w:tr w:rsidR="00787E53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lastRenderedPageBreak/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105 лет со дня рождения А.И. Солженицына писателя, публициста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11.12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150 лет со дня рождения В.Я. Брюсова, русского поэта писателя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13.12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145 лет со дня рождения П.П. Бажова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120 лет со дня рождения А.П. Гайдара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100 лет со дня рождения Героя Советского Союза А. М. Матросова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787E53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химика Д.И. Менделеева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787E53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200 лет со дня рождения К.Д. Ушинского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02.03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787E53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мецената С.М. Третьякова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787E53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09.03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787E53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215 лет со дня рождения Н.В. Гоголя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E53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E53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280 лет со дня рождения Д.И. Фонвизина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14.04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E53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E53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7E53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E53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657D8E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657D8E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День российского парламентаризма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657D8E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100 лет со дня рождения В.П. Астафьева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01.05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657D8E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 xml:space="preserve">295 лет со дня рождения российской императрицы Екатерины </w:t>
            </w:r>
            <w:r w:rsidRPr="00A877BB"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02.05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657D8E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100 лет со дня рождения Булата Шалвовича Окуджавы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09.05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657D8E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славянской письменности и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A877BB" w:rsidTr="00A877BB">
        <w:tc>
          <w:tcPr>
            <w:tcW w:w="97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7BB" w:rsidRPr="008A28C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877BB" w:rsidTr="00A877BB"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B" w:rsidRPr="008A28C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28CB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A877BB" w:rsidTr="008A28C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Pr="008A28C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Pr="008A28C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Pr="008A28C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Pr="008A28C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A877BB" w:rsidTr="008A28CB">
        <w:trPr>
          <w:trHeight w:val="335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5F64" w:rsidRPr="008A28C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Pr="008A28C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Pr="008A28C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Pr="008A28C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8A28CB" w:rsidTr="008A28C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8CB" w:rsidRPr="008A28CB" w:rsidRDefault="008A28C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hAnsi="Times New Roman" w:cs="Times New Roman"/>
                <w:sz w:val="24"/>
                <w:szCs w:val="24"/>
              </w:rPr>
              <w:t>Теория вероятности и статистика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CB" w:rsidRPr="008A28CB" w:rsidRDefault="008A28C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CB" w:rsidRPr="008A28CB" w:rsidRDefault="008A28C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CB" w:rsidRPr="008A28CB" w:rsidRDefault="008A28C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hAnsi="Times New Roman" w:cs="Times New Roman"/>
                <w:sz w:val="24"/>
                <w:szCs w:val="24"/>
              </w:rPr>
              <w:t>Найденов Н.И.</w:t>
            </w:r>
          </w:p>
        </w:tc>
      </w:tr>
      <w:tr w:rsidR="008A28CB" w:rsidTr="008A28CB">
        <w:trPr>
          <w:trHeight w:val="101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28CB" w:rsidRPr="008A28CB" w:rsidRDefault="008A28C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hAnsi="Times New Roman" w:cs="Times New Roman"/>
                <w:sz w:val="24"/>
                <w:szCs w:val="24"/>
              </w:rPr>
              <w:t>Практика анализа художественного текста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CB" w:rsidRPr="008A28CB" w:rsidRDefault="008A28C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CB" w:rsidRPr="008A28CB" w:rsidRDefault="008A28C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28CB" w:rsidRPr="008A28CB" w:rsidRDefault="008A28C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hAnsi="Times New Roman" w:cs="Times New Roman"/>
                <w:sz w:val="24"/>
                <w:szCs w:val="24"/>
              </w:rPr>
              <w:t>Иванова Т.Н.</w:t>
            </w:r>
          </w:p>
        </w:tc>
      </w:tr>
      <w:tr w:rsidR="008A28CB" w:rsidTr="008A28CB">
        <w:trPr>
          <w:trHeight w:val="537"/>
        </w:trPr>
        <w:tc>
          <w:tcPr>
            <w:tcW w:w="3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28CB" w:rsidRPr="008A28CB" w:rsidRDefault="008A28C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hAnsi="Times New Roman" w:cs="Times New Roman"/>
                <w:sz w:val="24"/>
                <w:szCs w:val="24"/>
              </w:rPr>
              <w:t>Эффективные методы решения практических задач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8CB" w:rsidRPr="008A28CB" w:rsidRDefault="008A28C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8CB" w:rsidRPr="008A28CB" w:rsidRDefault="008A28C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28CB" w:rsidRPr="008A28CB" w:rsidRDefault="008A28C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hAnsi="Times New Roman" w:cs="Times New Roman"/>
                <w:sz w:val="24"/>
                <w:szCs w:val="24"/>
              </w:rPr>
              <w:t>Найденова Н.И.</w:t>
            </w:r>
          </w:p>
        </w:tc>
      </w:tr>
      <w:tr w:rsidR="008A28CB" w:rsidTr="008A28C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28CB" w:rsidRPr="008A28CB" w:rsidRDefault="008A28C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hAnsi="Times New Roman" w:cs="Times New Roman"/>
                <w:sz w:val="24"/>
                <w:szCs w:val="24"/>
              </w:rPr>
              <w:t>Мир органических веществ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8CB" w:rsidRPr="008A28CB" w:rsidRDefault="008A28C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8CB" w:rsidRPr="008A28CB" w:rsidRDefault="008A28C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28CB" w:rsidRPr="008A28CB" w:rsidRDefault="008A28C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CB">
              <w:rPr>
                <w:rFonts w:ascii="Times New Roman" w:hAnsi="Times New Roman" w:cs="Times New Roman"/>
                <w:sz w:val="24"/>
                <w:szCs w:val="24"/>
              </w:rPr>
              <w:t>Смольянинова</w:t>
            </w:r>
            <w:proofErr w:type="spellEnd"/>
            <w:r w:rsidRPr="008A28CB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3058F6" w:rsidTr="00EE027D"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F6" w:rsidRPr="008A28CB" w:rsidRDefault="003058F6" w:rsidP="003058F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AF5F64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F64" w:rsidRPr="008A28CB" w:rsidRDefault="003058F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 (для всех профилей)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F64" w:rsidRPr="008A28CB" w:rsidRDefault="003058F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F64" w:rsidRPr="008A28CB" w:rsidRDefault="008A28C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F64" w:rsidRPr="008A28CB" w:rsidRDefault="003058F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ВД</w:t>
            </w:r>
          </w:p>
        </w:tc>
      </w:tr>
      <w:tr w:rsidR="008A28CB" w:rsidTr="001C499A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28CB" w:rsidRPr="008A28CB" w:rsidRDefault="008A28C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8CB" w:rsidRPr="008A28CB" w:rsidRDefault="008A28C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8CB" w:rsidRPr="008A28CB" w:rsidRDefault="008A28C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28CB" w:rsidRPr="008A28CB" w:rsidRDefault="008A28CB" w:rsidP="008E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hAnsi="Times New Roman" w:cs="Times New Roman"/>
                <w:sz w:val="24"/>
                <w:szCs w:val="24"/>
              </w:rPr>
              <w:t>Каменева Н.В.</w:t>
            </w:r>
          </w:p>
        </w:tc>
      </w:tr>
      <w:tr w:rsidR="008A28CB" w:rsidTr="00EE027D"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B" w:rsidRPr="008A28CB" w:rsidRDefault="008A28CB" w:rsidP="0062251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жизни ученических сообществ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8CB" w:rsidRPr="008A28CB" w:rsidRDefault="008A28C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РДДМ (для всех профилей)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8CB" w:rsidRPr="008A28CB" w:rsidRDefault="008A28C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8CB" w:rsidRPr="008A28CB" w:rsidRDefault="008A28C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8CB" w:rsidRPr="008A28CB" w:rsidRDefault="008A28C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Навигатор детства</w:t>
            </w:r>
          </w:p>
        </w:tc>
      </w:tr>
      <w:tr w:rsidR="008A28CB" w:rsidTr="00EE027D"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B" w:rsidRPr="008A28CB" w:rsidRDefault="008A28CB" w:rsidP="0062251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 по учебным предметам</w:t>
            </w:r>
          </w:p>
        </w:tc>
      </w:tr>
      <w:tr w:rsidR="008A28CB" w:rsidTr="001F3353">
        <w:trPr>
          <w:trHeight w:val="786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8CB" w:rsidRPr="008A28CB" w:rsidRDefault="008A28CB" w:rsidP="001F33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Начальная военная подготовка                               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CB" w:rsidRPr="008A28CB" w:rsidRDefault="008A28C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CB" w:rsidRPr="008A28CB" w:rsidRDefault="008A28CB" w:rsidP="00D922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A28CB" w:rsidRPr="008A28CB" w:rsidRDefault="008A28C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 В.А.</w:t>
            </w:r>
          </w:p>
        </w:tc>
      </w:tr>
      <w:tr w:rsidR="008A28CB" w:rsidTr="00A877BB"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Pr="008A28CB" w:rsidRDefault="008A28C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2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Классноеруководство</w:t>
            </w:r>
            <w:proofErr w:type="spellEnd"/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Pr="008A28CB" w:rsidRDefault="008A28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P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Классы,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Pr="008A28CB" w:rsidRDefault="008A2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Pr="008A28CB" w:rsidRDefault="008A28C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8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Организаторы/ ответственные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работе методического объединения классных руководителей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педагогическом консилиуме «Итоги адаптации учащихся 10 класса к условиям обучения в 10 классе»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 w:rsidP="00EE027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B" w:rsidRDefault="008A28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B" w:rsidRDefault="008A28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B" w:rsidRDefault="008A28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B" w:rsidRDefault="008A28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B" w:rsidRDefault="008A28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B" w:rsidRDefault="008A28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B" w:rsidRDefault="008A28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B" w:rsidRDefault="008A28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в классном коллективе благоприятного психологического климата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знаний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областного конкурса «Лучший ученический класс»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час, посвященный Дню солидарности в борьбе с терроризмом.                  Акция «Капля жизни»          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распространения грамотности «Мы сбережём тебя, русская речь»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и жертв фашизма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«Позитивный образ учителя глазами, родителей и обучающихся» (в рамках Года педагога и наставника»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стол: «Правовая школа старшеклассника»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Интернет: беседа с инженером сервисного центра об угрозах современного интернета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«Твоя безопасность»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направленный на подготовку обучающихся к действиям в условиях экстремальных и опасных ситуаций, посвящённый Дню гражданской обороны МЧС России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«Ответственное отцовство», приуроченный к Дню отца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сюжетно-ролевыми задачами и проблемными вопросами «Жить в мире с собой и с другими»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единства: классный час «В единстве наша сила. Правда за нами»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России.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«Поговори о материнстве»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со Дня утверждения государственного герба Российской Федерации: аукцион знаний                                          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Солдата: участие в митинге, возложение цветов к мемориалу Вечный огонь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РФ: Конституционный диктант                          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мужества: 80 лет со Дня полного снятия блокады Ленинграда (1944 год).  </w:t>
            </w:r>
          </w:p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Холокоста               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воинской славы России: час истории «Сталинградская битва».                                                                    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создание и размещение в соцсети                 В Контакте социального ролика об известных российских учёных «Россияне в науке»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День   защитника Отечества                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 10 лет со дня   воссоединения Крыма и России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космонавтики. Гагаринский урок «Космос – это мы». 65 лет со дня запуска СССР первого искусственного спутника Земли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28CB" w:rsidTr="00A877BB"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B" w:rsidRDefault="008A28C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</w:tbl>
    <w:p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45"/>
        <w:gridCol w:w="1259"/>
        <w:gridCol w:w="2033"/>
        <w:gridCol w:w="2643"/>
      </w:tblGrid>
      <w:tr w:rsidR="00A877BB" w:rsidTr="001F533C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767028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Основные школьные дела</w:t>
            </w:r>
          </w:p>
        </w:tc>
      </w:tr>
      <w:tr w:rsidR="00A877BB" w:rsidTr="001F533C">
        <w:trPr>
          <w:trHeight w:val="593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A877BB" w:rsidTr="001F533C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посвящённая Дню знаний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Tr="001F533C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Tr="001F533C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умножай» в рамках экологического проекта «Бережём планету вместе!» (сбор батареек и пластиковых крышек)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Tr="001F533C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День здоровья                    Подготовка и сдача ГТО Соревнования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участие во Всероссийских спортивных играх школьников «Президентские состязания и игры»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Учителя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 просветительско-патриотическая акция «Диктант Победы»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Российского общества «Знание»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«Капля жизни»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посвящённая Международному дню распространения грамотности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старшеклассники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Дню пожилых людей. Поздравление ветеранов войны, педагогического труда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подготовка праздничного концерта «Учитель, перед именем твоим…», посвящённое Дню Учителя. </w:t>
            </w:r>
          </w:p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сотрудником ГИБДД. Беседа «Поговорим о ПДД или будущее в твоих руках»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Tr="001F533C">
        <w:trPr>
          <w:trHeight w:val="1278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Международный день школьных библиотек: акция «Книги – источник знаний». Создание видеоролика «Книжные уроки».                 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библиотекой Классные руководители</w:t>
            </w:r>
          </w:p>
        </w:tc>
      </w:tr>
      <w:tr w:rsidR="00A877BB" w:rsidTr="001F533C">
        <w:trPr>
          <w:trHeight w:val="872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репрессий: урок Памяти «И помнить страшно, и забыть нельзя»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флешмоб «В единстве наша сила» (ко Дню народного единства»)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 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«Неделя толерантности»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призывника: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«Будем в армии служить»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Учитель ОБЖ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«Нюрнбергский процесс». Конкурс «Без срока давности»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РФ: мероприятие «История государственной символики России»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«Дари добро» к Международному дню инвалида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«Культура и традиции народов России»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Отечества: встречи с Героями Отечества. Адресные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поздравления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Всероссийская акция «Мы – граждане России», посвящённая Дню Конституции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Новогодний КВН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онлайн-урок к 80 лет со Дня полного снятия блокады Ленинграда (1944 год)                                                      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(Освенцима) – День памяти жертв Холокоста»           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хлеб».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A877BB" w:rsidTr="001F533C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для начальной школы «Блокадные светлячки»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Сталинградской битве. Тематический классный час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                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науки: встреча с представителями высших учебных заведений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 спортивная игра «Зарница»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Акция «Голубая волна» в рамках Всемирного дня водных ресурсов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детской и юношеской книги (по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театральных афиш ко Дню театра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Совет школы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#Поехали! посвящённая Дню космонавтики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Земли:             «Своя игра» по экологии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творчества и талантов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«Шаги Победы»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Акции онлайн: #Окна Победы, #Песни Победы #Георгиевская ленточка</w:t>
            </w:r>
          </w:p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Вахта памяти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28.05-08.05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Форум «Гордость школы» (чествование лучших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обучающихся школы)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КТД «Последний звонок»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Акции: #Окна России #Флаги России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Выпускной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77BB" w:rsidTr="001F533C">
        <w:trPr>
          <w:trHeight w:val="521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театров, выставок, концертов в рамках Всероссийского образовательного проекта «Пушкинская карта»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Поездки на базы отдыха в сопровождении родителей (законных представителей)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спортивного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комплекса «Олимп»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физической подготовки</w:t>
            </w:r>
          </w:p>
        </w:tc>
      </w:tr>
      <w:tr w:rsidR="00A877BB" w:rsidTr="001F533C">
        <w:trPr>
          <w:trHeight w:val="453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«Организация предметно-пространственной среды»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 отряд волонтёров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КТД: оформление школы к празднованию Нового года</w:t>
            </w:r>
          </w:p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импровизированного Вечного огня у Поста№1 Вахты памяти </w:t>
            </w:r>
          </w:p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отряд волонтёров</w:t>
            </w:r>
          </w:p>
        </w:tc>
      </w:tr>
      <w:tr w:rsidR="00A877BB" w:rsidTr="001F533C">
        <w:trPr>
          <w:trHeight w:val="535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259F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59F" w:rsidRDefault="0058259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родителей с материалами Всероссийских родительских собраний, размещённых на платформе «Билет в будущее»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59F" w:rsidRDefault="0058259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59F" w:rsidRDefault="0058259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59F" w:rsidRDefault="0058259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259F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59F" w:rsidRDefault="0058259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родителей </w:t>
            </w:r>
            <w:r w:rsidR="00074D56">
              <w:rPr>
                <w:rFonts w:ascii="Times New Roman" w:eastAsia="Times New Roman" w:hAnsi="Times New Roman" w:cs="Times New Roman"/>
                <w:sz w:val="24"/>
              </w:rPr>
              <w:t>по вопросу склонностей, способностей и иных индивидуальных особенностей детей, которые могут иметь значение в процессе выбора профессии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59F" w:rsidRDefault="00074D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59F" w:rsidRDefault="00074D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59F" w:rsidRDefault="00074D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психологов, врачей, социальных работников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родителей по вопросам воспитания, взаимоотношений обучающихся и педагогов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Администрация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СПС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Дне открытых дверей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муниципальном этапе регионального проекта «Осознанное родительство»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A877BB" w:rsidTr="001F533C">
        <w:trPr>
          <w:trHeight w:val="389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Самоуправление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 в Общероссийском общественно-государственном детско-молодёжном движении «Движение первых»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самоуправления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«Школьная форма»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«Здоровая нация»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Tr="001F533C">
        <w:trPr>
          <w:trHeight w:val="419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Декадабезопасности:встреча с сотрудникамиГИБДД,МЧС,МВД</w:t>
            </w:r>
          </w:p>
          <w:p w:rsidR="00A877BB" w:rsidRDefault="00A877BB">
            <w:pPr>
              <w:pStyle w:val="a9"/>
              <w:spacing w:line="276" w:lineRule="auto"/>
            </w:pPr>
            <w:r>
              <w:rPr>
                <w:sz w:val="24"/>
                <w:szCs w:val="24"/>
              </w:rPr>
              <w:t>Беседыспросмотромвидеоклиповнатематикубезопасногоповедениявповседневнойжизни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3F2390">
            <w:pPr>
              <w:spacing w:line="269" w:lineRule="exact"/>
              <w:rPr>
                <w:rFonts w:ascii="Times New Roman" w:hAnsi="Times New Roman" w:cs="Times New Roman"/>
                <w:spacing w:val="-57"/>
                <w:sz w:val="24"/>
              </w:rPr>
            </w:pPr>
            <w:hyperlink r:id="rId4" w:history="1">
              <w:r w:rsidR="00A877BB">
                <w:rPr>
                  <w:rStyle w:val="aa"/>
                </w:rPr>
                <w:t>Неделя профилактики безнадзорности, беспризорности</w:t>
              </w:r>
            </w:hyperlink>
            <w:r w:rsidR="00A877BB">
              <w:rPr>
                <w:rFonts w:ascii="Times New Roman" w:hAnsi="Times New Roman" w:cs="Times New Roman"/>
                <w:sz w:val="24"/>
                <w:szCs w:val="24"/>
              </w:rPr>
              <w:t>и правонарушений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«Школы безопасности» (по профилактикепожарной безопасности, экстремизма, терроризма,учебно-тренировочнаяэвакуацияучащихсяиз здания)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профилактики употребления психоактивныхвеществ «Независимое детство», приуроченная ко Дню  борьбыснаркоманиейинаркобизнесом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городской акции антинаркотической направленности «Чистый город»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отряда волонтёров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профилактической акции «Единый день профилактики безнадзорности и правонарушений несовершеннолетних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3 пятница месяца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 (по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воспитательную деятельность, проекты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кор-рекционно-развивающие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профилактических программ         (в т. 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), направленных на работу как с девиантными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так и с их окружением.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помощи детям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Педагог-психолог Социальный педагог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саморефлексии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самоконтроля, устойчивости к негативным воздействиям,  групповому давлению.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393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Социальное партнерство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1F533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Сельский ДК</w:t>
            </w:r>
            <w:r w:rsidR="00A877BB">
              <w:rPr>
                <w:rFonts w:ascii="Times New Roman" w:eastAsia="Times New Roman" w:hAnsi="Times New Roman" w:cs="Times New Roman"/>
                <w:sz w:val="24"/>
              </w:rPr>
              <w:t>: участие в конкурсах, фестивалях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 w:rsidP="001F533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Молодёжные центр «</w:t>
            </w:r>
            <w:r w:rsidR="001F533C">
              <w:rPr>
                <w:rFonts w:ascii="Times New Roman" w:eastAsia="Times New Roman" w:hAnsi="Times New Roman" w:cs="Times New Roman"/>
                <w:sz w:val="24"/>
              </w:rPr>
              <w:t>Иланский</w:t>
            </w:r>
            <w:r>
              <w:rPr>
                <w:rFonts w:ascii="Times New Roman" w:eastAsia="Times New Roman" w:hAnsi="Times New Roman" w:cs="Times New Roman"/>
                <w:sz w:val="24"/>
              </w:rPr>
              <w:t>»: мероприятия профилактической направленности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1F533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ЦДО</w:t>
            </w:r>
            <w:r w:rsidR="00A877BB">
              <w:rPr>
                <w:rFonts w:ascii="Times New Roman" w:eastAsia="Times New Roman" w:hAnsi="Times New Roman" w:cs="Times New Roman"/>
                <w:sz w:val="24"/>
              </w:rPr>
              <w:t>: конкурсы, участие в городских мероприятиях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 w:rsidP="001F533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ОГИБДД ОМВД России по </w:t>
            </w:r>
            <w:r w:rsidR="001F533C">
              <w:rPr>
                <w:rFonts w:ascii="Times New Roman" w:eastAsia="Times New Roman" w:hAnsi="Times New Roman" w:cs="Times New Roman"/>
                <w:sz w:val="24"/>
              </w:rPr>
              <w:t>Иланскому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району: участие в акциях, конкурсах, декадах, занятиях по профилактике ДДТТ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567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A877BB" w:rsidTr="001F533C">
        <w:trPr>
          <w:trHeight w:val="547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циклов профориентационных часов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 самоопределения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единой модели профессиональной ориентации (профориентационный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четвергам (занятия ВД)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рукводители</w:t>
            </w:r>
            <w:proofErr w:type="spellEnd"/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Интерактивные игры, викторины, квесты, внеклассные мероприятия по профориентации (по отдельному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        не менее 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Совместное с педагогами интернет ресурсов, посвященных выбору профессий, прохождение профориентационного онлайн тестирования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проектах Профориентации, реализуемых в рамках Национального проекта «Образование»: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Билет в будущее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:rsidTr="001F533C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Трудоустройство в ученическую бригаду                                             через платформу «Работа России»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bookmarkEnd w:id="0"/>
    <w:p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:rsidR="00A877BB" w:rsidRDefault="00A877BB" w:rsidP="00A877BB">
      <w:pPr>
        <w:ind w:left="-709"/>
      </w:pPr>
    </w:p>
    <w:sectPr w:rsidR="00A877BB" w:rsidSect="00A877BB">
      <w:pgSz w:w="11900" w:h="16850"/>
      <w:pgMar w:top="1134" w:right="850" w:bottom="1134" w:left="993" w:header="0" w:footer="975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B30C4"/>
    <w:rsid w:val="00074D56"/>
    <w:rsid w:val="001F3353"/>
    <w:rsid w:val="001F533C"/>
    <w:rsid w:val="003058F6"/>
    <w:rsid w:val="003F2390"/>
    <w:rsid w:val="00410265"/>
    <w:rsid w:val="004E07C2"/>
    <w:rsid w:val="0058259F"/>
    <w:rsid w:val="0062251D"/>
    <w:rsid w:val="00657D8E"/>
    <w:rsid w:val="00765EA3"/>
    <w:rsid w:val="00787E53"/>
    <w:rsid w:val="008A28CB"/>
    <w:rsid w:val="009A0C81"/>
    <w:rsid w:val="00A27C7B"/>
    <w:rsid w:val="00A877BB"/>
    <w:rsid w:val="00AB30C4"/>
    <w:rsid w:val="00AF5F64"/>
    <w:rsid w:val="00D9229F"/>
    <w:rsid w:val="00EE0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BB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A877BB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7BB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77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77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3">
    <w:name w:val="Основной текст Знак"/>
    <w:basedOn w:val="a0"/>
    <w:link w:val="a4"/>
    <w:uiPriority w:val="1"/>
    <w:semiHidden/>
    <w:rsid w:val="00A877B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semiHidden/>
    <w:unhideWhenUsed/>
    <w:qFormat/>
    <w:rsid w:val="00A877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A877BB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87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Абзац списка Знак"/>
    <w:link w:val="a8"/>
    <w:uiPriority w:val="34"/>
    <w:qFormat/>
    <w:locked/>
    <w:rsid w:val="00A877BB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7"/>
    <w:uiPriority w:val="34"/>
    <w:qFormat/>
    <w:rsid w:val="00A877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87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semiHidden/>
    <w:unhideWhenUsed/>
    <w:rsid w:val="00A877B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F533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BB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A877BB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7BB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77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77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3">
    <w:name w:val="Основной текст Знак"/>
    <w:basedOn w:val="a0"/>
    <w:link w:val="a4"/>
    <w:uiPriority w:val="1"/>
    <w:semiHidden/>
    <w:rsid w:val="00A877B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semiHidden/>
    <w:unhideWhenUsed/>
    <w:qFormat/>
    <w:rsid w:val="00A877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A877BB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87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Абзац списка Знак"/>
    <w:link w:val="a8"/>
    <w:uiPriority w:val="34"/>
    <w:qFormat/>
    <w:locked/>
    <w:rsid w:val="00A877BB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7"/>
    <w:uiPriority w:val="34"/>
    <w:qFormat/>
    <w:rsid w:val="00A877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87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semiHidden/>
    <w:unhideWhenUsed/>
    <w:rsid w:val="00A877B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F533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ppc.ru/work/prevention-of-negativity/week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20</Pages>
  <Words>4543</Words>
  <Characters>25897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Зам по ВР</cp:lastModifiedBy>
  <cp:revision>9</cp:revision>
  <dcterms:created xsi:type="dcterms:W3CDTF">2023-07-30T17:05:00Z</dcterms:created>
  <dcterms:modified xsi:type="dcterms:W3CDTF">2023-10-17T02:22:00Z</dcterms:modified>
</cp:coreProperties>
</file>